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uppressAutoHyphens/>
        <w:spacing w:before="560" w:after="40" w:line="240" w:lineRule="auto"/>
        <w:jc w:val="center"/>
        <w:rPr>
          <w:rFonts w:ascii="Verdana" w:hAnsi="Verdana" w:eastAsia="Times New Roman" w:cs="Times New Roman"/>
          <w:b/>
          <w:color w:val="auto"/>
          <w:sz w:val="32"/>
          <w:szCs w:val="32"/>
          <w:lang w:eastAsia="pl-PL"/>
        </w:rPr>
      </w:pPr>
      <w:r>
        <w:rPr>
          <w:rFonts w:ascii="Verdana" w:hAnsi="Verdana" w:eastAsia="Times New Roman" w:cs="Times New Roman"/>
          <w:b/>
          <w:color w:val="auto"/>
          <w:sz w:val="32"/>
          <w:szCs w:val="32"/>
          <w:lang w:eastAsia="pl-PL"/>
        </w:rPr>
        <w:t>WNIOSEK O WYPŁATĘ GRANTU</w:t>
      </w:r>
    </w:p>
    <w:p>
      <w:pPr>
        <w:suppressAutoHyphens/>
        <w:spacing w:before="120" w:line="240" w:lineRule="auto"/>
        <w:jc w:val="both"/>
        <w:rPr>
          <w:rFonts w:ascii="Palatino Linotype" w:hAnsi="Palatino Linotype" w:eastAsia="Times New Roman" w:cs="Times New Roman"/>
          <w:sz w:val="21"/>
          <w:szCs w:val="20"/>
          <w:lang w:eastAsia="pl-PL"/>
        </w:rPr>
      </w:pPr>
      <w:r>
        <w:rPr>
          <w:rFonts w:ascii="Palatino Linotype" w:hAnsi="Palatino Linotype" w:eastAsia="Times New Roman" w:cs="Times New Roman"/>
          <w:sz w:val="21"/>
          <w:szCs w:val="20"/>
          <w:lang w:eastAsia="pl-PL"/>
        </w:rPr>
        <w:t xml:space="preserve">w ramach realizacji projektu grantowego współfinansowanego z Europejskiego Funduszu Rozwoju Regionalnego pn. „Modernizacja systemów grzewczych i odnawialne źródła energii w Gminie Ciepłowody i Gminie Ziębice- projekty grantowe dotyczące zwalczania emisji kominowej”, w ramach Osi Priorytetowej nr 3 „Gospodarka niskoemisyjna”, Działania nr 3.3 „ Efektywność energetyczna w budynkach użyteczności publicznej i sektorze mieszkaniowym”, Poddziałania nr. 3.3.1 „Efektywność energetyczna w budynkach użyteczności publicznej i sektorze mieszkaniowym- konkurs horyzontalny OSI”, Schemat nr 3.3 e „Modernizacja systemów grzewczych i odnawialne źródła energii- Programu Operacyjnego Województwa Dolnośląskiego 2014-2020. </w:t>
      </w:r>
    </w:p>
    <w:p>
      <w:pPr>
        <w:spacing w:before="0" w:line="276" w:lineRule="auto"/>
        <w:jc w:val="center"/>
        <w:rPr>
          <w:rFonts w:ascii="Calibri Light" w:hAnsi="Calibri Light" w:eastAsia="Calibri" w:cs="Tahoma"/>
          <w:b/>
          <w:bCs/>
        </w:rPr>
      </w:pPr>
    </w:p>
    <w:p>
      <w:pPr>
        <w:spacing w:before="0" w:line="276" w:lineRule="auto"/>
        <w:jc w:val="both"/>
        <w:rPr>
          <w:rFonts w:ascii="Palatino Linotype" w:hAnsi="Palatino Linotype" w:eastAsia="Calibri" w:cs="Tahoma"/>
          <w:sz w:val="20"/>
          <w:szCs w:val="20"/>
          <w:u w:val="single"/>
        </w:rPr>
      </w:pPr>
      <w:r>
        <w:rPr>
          <w:rFonts w:ascii="Palatino Linotype" w:hAnsi="Palatino Linotype" w:eastAsia="Calibri" w:cs="Tahoma"/>
          <w:sz w:val="20"/>
          <w:szCs w:val="20"/>
          <w:u w:val="single"/>
        </w:rPr>
        <w:t>Instrukcja wypełniania formularza wniosku:</w:t>
      </w:r>
    </w:p>
    <w:p>
      <w:pPr>
        <w:pStyle w:val="329"/>
        <w:numPr>
          <w:ilvl w:val="0"/>
          <w:numId w:val="12"/>
        </w:numPr>
        <w:spacing w:before="0" w:line="276" w:lineRule="auto"/>
        <w:ind w:left="426"/>
        <w:jc w:val="both"/>
        <w:rPr>
          <w:rFonts w:ascii="Palatino Linotype" w:hAnsi="Palatino Linotype" w:eastAsia="Calibri" w:cs="Tahoma"/>
          <w:sz w:val="20"/>
          <w:szCs w:val="20"/>
        </w:rPr>
      </w:pPr>
      <w:r>
        <w:rPr>
          <w:rFonts w:ascii="Palatino Linotype" w:hAnsi="Palatino Linotype" w:eastAsia="Calibri" w:cs="Tahoma"/>
          <w:sz w:val="20"/>
          <w:szCs w:val="20"/>
        </w:rPr>
        <w:t>Przed wypełnieniem wniosku należy bezwzględnie zapoznać się z dokumentami tj. Procedurą realizacji projektu grantowego, Umową o powierzenie grantu i innymi dokumentami związanymi z realizacją grantu.</w:t>
      </w:r>
    </w:p>
    <w:p>
      <w:pPr>
        <w:pStyle w:val="329"/>
        <w:numPr>
          <w:ilvl w:val="0"/>
          <w:numId w:val="12"/>
        </w:numPr>
        <w:spacing w:before="0" w:line="276" w:lineRule="auto"/>
        <w:ind w:left="426"/>
        <w:jc w:val="both"/>
        <w:rPr>
          <w:rFonts w:ascii="Palatino Linotype" w:hAnsi="Palatino Linotype" w:eastAsia="Calibri" w:cs="Tahoma"/>
          <w:sz w:val="20"/>
          <w:szCs w:val="20"/>
        </w:rPr>
      </w:pPr>
      <w:r>
        <w:rPr>
          <w:rFonts w:ascii="Palatino Linotype" w:hAnsi="Palatino Linotype" w:eastAsia="Calibri" w:cs="Tahoma"/>
          <w:sz w:val="20"/>
          <w:szCs w:val="20"/>
        </w:rPr>
        <w:t xml:space="preserve">W miejscach do tego przeznaczonych (białe pola), wniosek należy </w:t>
      </w:r>
      <w:r>
        <w:rPr>
          <w:rFonts w:ascii="Palatino Linotype" w:hAnsi="Palatino Linotype" w:eastAsia="Calibri" w:cs="Tahoma"/>
          <w:b/>
          <w:sz w:val="20"/>
          <w:szCs w:val="20"/>
        </w:rPr>
        <w:t>wypełnić czytelnie</w:t>
      </w:r>
      <w:r>
        <w:rPr>
          <w:rFonts w:ascii="Palatino Linotype" w:hAnsi="Palatino Linotype" w:eastAsia="Calibri" w:cs="Tahoma"/>
          <w:sz w:val="20"/>
          <w:szCs w:val="20"/>
        </w:rPr>
        <w:t xml:space="preserve"> (KOMPUTEROWO BĄDŹ ODRĘCZNIE). Wszelkie poprawki należy dokonywać poprzez skreślenie i zaparafowanie.</w:t>
      </w:r>
    </w:p>
    <w:p>
      <w:pPr>
        <w:pStyle w:val="329"/>
        <w:numPr>
          <w:ilvl w:val="0"/>
          <w:numId w:val="12"/>
        </w:numPr>
        <w:spacing w:before="0" w:line="276" w:lineRule="auto"/>
        <w:ind w:left="426"/>
        <w:jc w:val="both"/>
        <w:rPr>
          <w:rFonts w:ascii="Palatino Linotype" w:hAnsi="Palatino Linotype" w:eastAsia="Calibri" w:cs="Tahoma"/>
          <w:sz w:val="20"/>
          <w:szCs w:val="20"/>
        </w:rPr>
      </w:pPr>
      <w:r>
        <w:rPr>
          <w:rFonts w:ascii="Palatino Linotype" w:hAnsi="Palatino Linotype" w:eastAsia="Calibri" w:cs="Tahoma"/>
          <w:sz w:val="20"/>
          <w:szCs w:val="20"/>
        </w:rPr>
        <w:t xml:space="preserve">Wniosek powinien być podpisany i złożony wraz z wymaganymi załącznikami, o których mowa w </w:t>
      </w:r>
      <w:r>
        <w:rPr>
          <w:rFonts w:ascii="Palatino Linotype" w:hAnsi="Palatino Linotype" w:eastAsia="Calibri" w:cs="Tahoma"/>
          <w:b/>
          <w:sz w:val="20"/>
          <w:szCs w:val="20"/>
        </w:rPr>
        <w:t>§7 Umowy</w:t>
      </w:r>
      <w:r>
        <w:rPr>
          <w:rFonts w:ascii="Palatino Linotype" w:hAnsi="Palatino Linotype" w:eastAsia="Calibri" w:cs="Tahoma"/>
          <w:sz w:val="20"/>
          <w:szCs w:val="20"/>
        </w:rPr>
        <w:t xml:space="preserve"> o powierzenie grantu.</w:t>
      </w:r>
    </w:p>
    <w:p>
      <w:pPr>
        <w:pStyle w:val="2"/>
        <w:numPr>
          <w:ilvl w:val="0"/>
          <w:numId w:val="13"/>
        </w:numPr>
        <w:pBdr>
          <w:bottom w:val="none" w:color="auto" w:sz="0" w:space="0"/>
        </w:pBdr>
        <w:ind w:left="426" w:hanging="349"/>
        <w:rPr>
          <w:rStyle w:val="92"/>
          <w:rFonts w:ascii="Arial" w:hAnsi="Arial" w:cs="Arial"/>
          <w:color w:val="auto"/>
          <w:sz w:val="28"/>
          <w:szCs w:val="28"/>
        </w:rPr>
      </w:pPr>
      <w:r>
        <w:rPr>
          <w:rStyle w:val="92"/>
          <w:rFonts w:ascii="Arial" w:hAnsi="Arial" w:cs="Arial"/>
          <w:color w:val="auto"/>
          <w:sz w:val="28"/>
          <w:szCs w:val="28"/>
        </w:rPr>
        <w:t>DANE DOTYCZĄCE WNIOSKU O WYPŁATĘ GRANTU</w:t>
      </w:r>
    </w:p>
    <w:tbl>
      <w:tblPr>
        <w:tblStyle w:val="1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Cel złożenia wniosku o wypłatę grantu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>
            <w:pPr>
              <w:spacing w:before="0" w:line="240" w:lineRule="auto"/>
              <w:rPr>
                <w:rFonts w:ascii="Palatino Linotype" w:hAnsi="Palatino Linotype" w:eastAsia="MS Gothic" w:cs="Arial"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eastAsia="MS Gothic" w:cs="Arial"/>
                  <w:color w:val="404040" w:themeColor="text1" w:themeTint="BF"/>
                  <w:sz w:val="18"/>
                  <w:szCs w:val="18"/>
                  <w:lang w:bidi="pl-PL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  <w:id w:val="-334069800"/>
              </w:sdtPr>
              <w:sdtEndPr>
                <w:rPr>
                  <w:rFonts w:ascii="Palatino Linotype" w:hAnsi="Palatino Linotype" w:eastAsia="MS Gothic" w:cs="Arial"/>
                  <w:color w:val="404040" w:themeColor="text1" w:themeTint="BF"/>
                  <w:sz w:val="18"/>
                  <w:szCs w:val="18"/>
                  <w:lang w:bidi="pl-PL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</w:sdtEndPr>
              <w:sdtContent>
                <w:sdt>
                  <w:sdtPr>
                    <w:rPr>
                      <w:bCs/>
                      <w:color w:val="404040" w:themeColor="text1" w:themeTint="BF"/>
                      <w:szCs w:val="18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id w:val="-1658445229"/>
                  </w:sdtPr>
                  <w:sdtEndPr>
                    <w:rPr>
                      <w:bCs/>
                      <w:color w:val="404040" w:themeColor="text1" w:themeTint="BF"/>
                      <w:szCs w:val="18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sdtEndPr>
                  <w:sdtContent>
                    <w:sdt>
                      <w:sdtPr>
                        <w:rPr>
                          <w:rFonts w:ascii="Palatino Linotype" w:hAnsi="Palatino Linotype" w:eastAsia="MS Gothic" w:cs="Arial"/>
                          <w:color w:val="404040" w:themeColor="text1" w:themeTint="BF"/>
                          <w:sz w:val="18"/>
                          <w:szCs w:val="18"/>
                          <w:lang w:bidi="pl-PL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id w:val="-361367020"/>
                      </w:sdtPr>
                      <w:sdtEndPr>
                        <w:rPr>
                          <w:rFonts w:ascii="Palatino Linotype" w:hAnsi="Palatino Linotype" w:eastAsia="MS Gothic" w:cs="Arial"/>
                          <w:color w:val="404040" w:themeColor="text1" w:themeTint="BF"/>
                          <w:sz w:val="18"/>
                          <w:szCs w:val="18"/>
                          <w:lang w:bidi="pl-PL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color w:val="auto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Palatino Linotype" w:hAnsi="Palatino Linotype" w:eastAsia="MS Gothic" w:cs="Arial"/>
                <w:color w:val="auto"/>
                <w:sz w:val="18"/>
                <w:szCs w:val="18"/>
                <w:lang w:bidi="pl-PL"/>
              </w:rPr>
              <w:t xml:space="preserve"> Złożenie wniosku o wypłatę grantu</w:t>
            </w:r>
          </w:p>
          <w:p>
            <w:pPr>
              <w:spacing w:before="0" w:line="240" w:lineRule="auto"/>
              <w:rPr>
                <w:rFonts w:ascii="Palatino Linotype" w:hAnsi="Palatino Linotype" w:eastAsia="MS Gothic" w:cs="Arial"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eastAsia="MS Gothic" w:cs="Arial"/>
                  <w:color w:val="404040" w:themeColor="text1" w:themeTint="BF"/>
                  <w:sz w:val="18"/>
                  <w:szCs w:val="18"/>
                  <w:lang w:bidi="pl-PL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  <w:id w:val="1544942335"/>
              </w:sdtPr>
              <w:sdtEndPr>
                <w:rPr>
                  <w:rFonts w:ascii="Palatino Linotype" w:hAnsi="Palatino Linotype" w:eastAsia="MS Gothic" w:cs="Arial"/>
                  <w:color w:val="404040" w:themeColor="text1" w:themeTint="BF"/>
                  <w:sz w:val="18"/>
                  <w:szCs w:val="18"/>
                  <w:lang w:bidi="pl-PL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auto"/>
                    <w:sz w:val="18"/>
                    <w:szCs w:val="18"/>
                    <w:lang w:bidi="pl-PL"/>
                  </w:rPr>
                  <w:t>☐</w:t>
                </w:r>
              </w:sdtContent>
            </w:sdt>
            <w:r>
              <w:rPr>
                <w:rFonts w:ascii="Palatino Linotype" w:hAnsi="Palatino Linotype" w:eastAsia="MS Gothic" w:cs="Arial"/>
                <w:color w:val="auto"/>
                <w:sz w:val="18"/>
                <w:szCs w:val="18"/>
                <w:lang w:bidi="pl-PL"/>
              </w:rPr>
              <w:t xml:space="preserve"> Korekta wniosku o wypłatę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Data wpływu wniosku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</w:rPr>
              <w:t>Numer Wniosku o wypłatę grantu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</w:rPr>
              <w:t>Imię i nazwisko osoby przyjmującej wniosek</w:t>
            </w:r>
          </w:p>
        </w:tc>
        <w:tc>
          <w:tcPr>
            <w:tcW w:w="256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</w:rPr>
              <w:t>Gmina, do której składany jest wniosek o wypłatę grantu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>
            <w:pPr>
              <w:pStyle w:val="412"/>
              <w:ind w:left="0"/>
              <w:jc w:val="both"/>
              <w:rPr>
                <w:rFonts w:cs="Arial"/>
                <w:color w:val="auto"/>
                <w:szCs w:val="18"/>
              </w:rPr>
            </w:pPr>
            <w:sdt>
              <w:sdtPr>
                <w:rPr>
                  <w:rFonts w:cs="Arial"/>
                  <w:color w:val="404040" w:themeColor="text1" w:themeTint="BF"/>
                  <w:szCs w:val="18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  <w:id w:val="156426481"/>
              </w:sdtPr>
              <w:sdtEndPr>
                <w:rPr>
                  <w:rFonts w:cs="Arial"/>
                  <w:color w:val="404040" w:themeColor="text1" w:themeTint="BF"/>
                  <w:szCs w:val="18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auto"/>
                    <w:szCs w:val="18"/>
                  </w:rPr>
                  <w:t>☐</w:t>
                </w:r>
                <w:r>
                  <w:rPr>
                    <w:rFonts w:eastAsia="MS Gothic" w:cs="Segoe UI Symbol"/>
                    <w:color w:val="auto"/>
                    <w:szCs w:val="18"/>
                  </w:rPr>
                  <w:t xml:space="preserve"> </w:t>
                </w:r>
              </w:sdtContent>
            </w:sdt>
            <w:r>
              <w:rPr>
                <w:rFonts w:cs="Arial"/>
                <w:color w:val="auto"/>
                <w:szCs w:val="18"/>
              </w:rPr>
              <w:t>Gmina Ciepłowody</w:t>
            </w:r>
          </w:p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cs="Arial"/>
                  <w:color w:val="404040" w:themeColor="text1" w:themeTint="BF"/>
                  <w:sz w:val="18"/>
                  <w:szCs w:val="18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  <w:id w:val="2078706755"/>
              </w:sdtPr>
              <w:sdtEndPr>
                <w:rPr>
                  <w:rFonts w:ascii="Palatino Linotype" w:hAnsi="Palatino Linotype" w:cs="Arial"/>
                  <w:color w:val="404040" w:themeColor="text1" w:themeTint="BF"/>
                  <w:sz w:val="18"/>
                  <w:szCs w:val="18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color w:val="404040" w:themeColor="text1" w:themeTint="BF"/>
                      <w:sz w:val="18"/>
                      <w:szCs w:val="18"/>
                      <w:lang w:bidi="pl-PL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id w:val="-78064462"/>
                  </w:sdtPr>
                  <w:sdtEndPr>
                    <w:rPr>
                      <w:rFonts w:ascii="Palatino Linotype" w:hAnsi="Palatino Linotype" w:eastAsia="MS Gothic" w:cs="Arial"/>
                      <w:color w:val="404040" w:themeColor="text1" w:themeTint="BF"/>
                      <w:sz w:val="18"/>
                      <w:szCs w:val="18"/>
                      <w:lang w:bidi="pl-PL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sdtEndPr>
                  <w:sdtContent>
                    <w:sdt>
                      <w:sdtPr>
                        <w:rPr>
                          <w:rFonts w:ascii="Palatino Linotype" w:hAnsi="Palatino Linotype" w:eastAsia="MS Gothic" w:cs="Arial"/>
                          <w:color w:val="404040" w:themeColor="text1" w:themeTint="BF"/>
                          <w:sz w:val="18"/>
                          <w:szCs w:val="18"/>
                          <w:lang w:bidi="pl-PL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id w:val="1728804769"/>
                      </w:sdtPr>
                      <w:sdtEndPr>
                        <w:rPr>
                          <w:rFonts w:ascii="Palatino Linotype" w:hAnsi="Palatino Linotype" w:eastAsia="MS Gothic" w:cs="Arial"/>
                          <w:color w:val="404040" w:themeColor="text1" w:themeTint="BF"/>
                          <w:sz w:val="18"/>
                          <w:szCs w:val="18"/>
                          <w:lang w:bidi="pl-PL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color w:val="auto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Palatino Linotype" w:hAnsi="Palatino Linotype" w:cs="Arial"/>
                <w:color w:val="auto"/>
                <w:sz w:val="18"/>
                <w:szCs w:val="18"/>
              </w:rPr>
              <w:t>Gmina Ziębice</w:t>
            </w:r>
          </w:p>
        </w:tc>
      </w:tr>
    </w:tbl>
    <w:p>
      <w:pPr>
        <w:pStyle w:val="2"/>
        <w:pBdr>
          <w:bottom w:val="none" w:color="auto" w:sz="0" w:space="0"/>
        </w:pBdr>
        <w:rPr>
          <w:rStyle w:val="92"/>
          <w:rFonts w:ascii="Arial" w:hAnsi="Arial" w:cs="Arial"/>
          <w:color w:val="auto"/>
          <w:sz w:val="28"/>
          <w:szCs w:val="28"/>
        </w:rPr>
      </w:pPr>
      <w:r>
        <w:rPr>
          <w:rStyle w:val="92"/>
          <w:rFonts w:ascii="Arial" w:hAnsi="Arial" w:cs="Arial"/>
          <w:color w:val="auto"/>
          <w:sz w:val="28"/>
          <w:szCs w:val="28"/>
          <w:lang w:bidi="pl-PL"/>
        </w:rPr>
        <w:t>II. DANE DOTYCZĄCE WNIOSKU O UDZIELENIE GRANTU ORAZ UMOWY O UDZIELENIE GRANTU</w:t>
      </w:r>
    </w:p>
    <w:tbl>
      <w:tblPr>
        <w:tblStyle w:val="1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Numer wniosku o udzielenie grantu</w:t>
            </w:r>
          </w:p>
        </w:tc>
        <w:tc>
          <w:tcPr>
            <w:tcW w:w="2562" w:type="pct"/>
            <w:vAlign w:val="center"/>
          </w:tcPr>
          <w:p>
            <w:pPr>
              <w:spacing w:before="0" w:line="240" w:lineRule="auto"/>
              <w:rPr>
                <w:rFonts w:ascii="Arial" w:hAnsi="Arial" w:cs="Arial"/>
                <w:b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Numer umowy/aneksu zawartego z Grantobiorcą</w:t>
            </w:r>
          </w:p>
        </w:tc>
        <w:tc>
          <w:tcPr>
            <w:tcW w:w="2562" w:type="pct"/>
            <w:vAlign w:val="center"/>
          </w:tcPr>
          <w:p>
            <w:pPr>
              <w:spacing w:before="0" w:line="240" w:lineRule="auto"/>
              <w:rPr>
                <w:rFonts w:ascii="Arial" w:hAnsi="Arial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Data  zawarcia umowy o powierzenie grantu: (w tym ewentualnych aneksów)</w:t>
            </w:r>
          </w:p>
        </w:tc>
        <w:tc>
          <w:tcPr>
            <w:tcW w:w="2562" w:type="pct"/>
            <w:vAlign w:val="center"/>
          </w:tcPr>
          <w:p>
            <w:pPr>
              <w:spacing w:before="0" w:line="240" w:lineRule="auto"/>
              <w:rPr>
                <w:rFonts w:ascii="Arial" w:hAnsi="Arial" w:cs="Arial"/>
                <w:color w:val="auto"/>
                <w:sz w:val="18"/>
                <w:szCs w:val="18"/>
                <w:lang w:bidi="pl-PL"/>
              </w:rPr>
            </w:pPr>
          </w:p>
        </w:tc>
      </w:tr>
    </w:tbl>
    <w:p>
      <w:pPr>
        <w:pStyle w:val="2"/>
        <w:pBdr>
          <w:bottom w:val="none" w:color="auto" w:sz="0" w:space="0"/>
        </w:pBdr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III. DANE DOTYCZĄCE GRANTOBIORCY</w:t>
      </w:r>
    </w:p>
    <w:tbl>
      <w:tblPr>
        <w:tblStyle w:val="1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 xml:space="preserve">Nazwa Grantobiorcy </w:t>
            </w:r>
          </w:p>
          <w:p>
            <w:pPr>
              <w:spacing w:before="0" w:line="240" w:lineRule="auto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r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w przypadku:</w:t>
            </w:r>
          </w:p>
          <w:p>
            <w:pPr>
              <w:spacing w:before="0" w:line="240" w:lineRule="auto"/>
              <w:rPr>
                <w:rFonts w:ascii="Palatino Linotype" w:hAnsi="Palatino Linotype" w:eastAsia="Times New Roman" w:cs="Arial"/>
                <w:i/>
                <w:iCs/>
                <w:color w:val="auto"/>
                <w:lang w:eastAsia="pl-PL" w:bidi="pl-PL"/>
              </w:rPr>
            </w:pPr>
            <w:r>
              <w:rPr>
                <w:rFonts w:ascii="Palatino Linotype" w:hAnsi="Palatino Linotype" w:eastAsia="Times New Roman" w:cs="Arial"/>
                <w:i/>
                <w:iCs/>
                <w:color w:val="auto"/>
                <w:sz w:val="16"/>
                <w:szCs w:val="16"/>
                <w:lang w:eastAsia="pl-PL" w:bidi="pl-PL"/>
              </w:rPr>
              <w:t>- jednego właściciela – osoby fizycznej - Imię i nazwisko Grantobiorcy</w:t>
            </w:r>
          </w:p>
          <w:p>
            <w:pPr>
              <w:spacing w:before="0" w:line="240" w:lineRule="auto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r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- wielu współwłaścicieli –dane wszystkich współwłaścicieli</w:t>
            </w:r>
          </w:p>
          <w:p>
            <w:pPr>
              <w:spacing w:before="0" w:line="240" w:lineRule="auto"/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</w:pPr>
            <w:r>
              <w:rPr>
                <w:rFonts w:ascii="Palatino Linotype" w:hAnsi="Palatino Linotype" w:cs="Arial"/>
                <w:i/>
                <w:iCs/>
                <w:color w:val="auto"/>
                <w:sz w:val="16"/>
                <w:szCs w:val="16"/>
                <w:lang w:bidi="pl-PL"/>
              </w:rPr>
              <w:t>- wspólnoty mieszkaniowej – nazwę wspólnoty</w:t>
            </w:r>
          </w:p>
        </w:tc>
        <w:tc>
          <w:tcPr>
            <w:tcW w:w="2562" w:type="pct"/>
            <w:vAlign w:val="center"/>
          </w:tcPr>
          <w:p>
            <w:pPr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404040" w:themeColor="text1" w:themeTint="BF"/>
                <w:sz w:val="18"/>
                <w:szCs w:val="18"/>
                <w:lang w:bidi="pl-PL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Adres nieruchomomiejsce lokalizacji grantu:</w:t>
            </w:r>
          </w:p>
        </w:tc>
        <w:tc>
          <w:tcPr>
            <w:tcW w:w="2562" w:type="pct"/>
            <w:vAlign w:val="center"/>
          </w:tcPr>
          <w:p>
            <w:pPr>
              <w:spacing w:before="0" w:line="24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  <w:lang w:bidi="pl-PL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Imię i nazwisko osoby reprezentującej Grantobiorcę (pełnomocnik) – uzupełnić jeśli dotyczy</w:t>
            </w:r>
          </w:p>
        </w:tc>
        <w:tc>
          <w:tcPr>
            <w:tcW w:w="2562" w:type="pct"/>
            <w:vAlign w:val="center"/>
          </w:tcPr>
          <w:p>
            <w:pPr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Telefon kontaktowy</w:t>
            </w:r>
          </w:p>
        </w:tc>
        <w:tc>
          <w:tcPr>
            <w:tcW w:w="2562" w:type="pct"/>
            <w:vAlign w:val="center"/>
          </w:tcPr>
          <w:p>
            <w:pPr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8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E-mail kontaktowy</w:t>
            </w:r>
          </w:p>
        </w:tc>
        <w:tc>
          <w:tcPr>
            <w:tcW w:w="2562" w:type="pct"/>
            <w:vAlign w:val="center"/>
          </w:tcPr>
          <w:p>
            <w:pPr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  <w:lang w:bidi="pl-PL"/>
              </w:rPr>
            </w:pPr>
          </w:p>
        </w:tc>
      </w:tr>
    </w:tbl>
    <w:p>
      <w:pPr>
        <w:pStyle w:val="2"/>
        <w:pBdr>
          <w:bottom w:val="none" w:color="auto" w:sz="0" w:space="0"/>
        </w:pBdr>
        <w:rPr>
          <w:rStyle w:val="92"/>
          <w:rFonts w:ascii="Arial" w:hAnsi="Arial" w:cs="Arial"/>
          <w:color w:val="auto"/>
          <w:sz w:val="28"/>
          <w:szCs w:val="28"/>
        </w:rPr>
      </w:pPr>
      <w:r>
        <w:rPr>
          <w:rStyle w:val="92"/>
          <w:rFonts w:ascii="Arial" w:hAnsi="Arial" w:cs="Arial"/>
          <w:color w:val="auto"/>
          <w:sz w:val="28"/>
          <w:szCs w:val="28"/>
        </w:rPr>
        <w:t>IV. DANE DOTYCZĄCE ZREALIZOWANEGO PRZEDSIĘWZIĘCIA</w:t>
      </w:r>
    </w:p>
    <w:tbl>
      <w:tblPr>
        <w:tblStyle w:val="1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5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Data rozpoczęcia inwestycji</w:t>
            </w:r>
            <w:r>
              <w:rPr>
                <w:rStyle w:val="38"/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footnoteReference w:id="0"/>
            </w:r>
          </w:p>
        </w:tc>
        <w:tc>
          <w:tcPr>
            <w:tcW w:w="2565" w:type="pct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35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Data zakończenia inwestycji</w:t>
            </w:r>
            <w:r>
              <w:rPr>
                <w:rStyle w:val="38"/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footnoteReference w:id="1"/>
            </w:r>
          </w:p>
        </w:tc>
        <w:tc>
          <w:tcPr>
            <w:tcW w:w="2565" w:type="pct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35" w:type="pct"/>
            <w:vMerge w:val="restart"/>
            <w:shd w:val="clear" w:color="auto" w:fill="D0CECE" w:themeFill="background2" w:themeFillShade="E6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</w:rPr>
              <w:t>Przedsięwzięcie zostało wykonane w założonym terminie i zostało wykonane zgodnie z zestawieniem rzeczowo – finansowym</w:t>
            </w:r>
          </w:p>
        </w:tc>
        <w:tc>
          <w:tcPr>
            <w:tcW w:w="2565" w:type="pct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cs="Arial"/>
                  <w:color w:val="404040" w:themeColor="text1" w:themeTint="BF"/>
                  <w:sz w:val="18"/>
                  <w:szCs w:val="18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  <w:id w:val="-685435271"/>
              </w:sdtPr>
              <w:sdtEndPr>
                <w:rPr>
                  <w:rFonts w:ascii="Palatino Linotype" w:hAnsi="Palatino Linotype" w:cs="Arial"/>
                  <w:color w:val="404040" w:themeColor="text1" w:themeTint="BF"/>
                  <w:sz w:val="18"/>
                  <w:szCs w:val="18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color w:val="auto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5" w:type="pct"/>
            <w:vMerge w:val="continue"/>
            <w:tcBorders>
              <w:bottom w:val="single" w:color="auto" w:sz="4" w:space="0"/>
            </w:tcBorders>
            <w:shd w:val="clear" w:color="auto" w:fill="D0CECE" w:themeFill="background2" w:themeFillShade="E6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2565" w:type="pct"/>
            <w:tcBorders>
              <w:bottom w:val="single" w:color="auto" w:sz="4" w:space="0"/>
            </w:tcBorders>
          </w:tcPr>
          <w:p>
            <w:pPr>
              <w:spacing w:before="0" w:after="12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  <w:sdt>
              <w:sdtPr>
                <w:rPr>
                  <w:rFonts w:ascii="Palatino Linotype" w:hAnsi="Palatino Linotype" w:cs="Arial"/>
                  <w:color w:val="404040" w:themeColor="text1" w:themeTint="BF"/>
                  <w:sz w:val="18"/>
                  <w:szCs w:val="18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  <w:id w:val="-1680350621"/>
              </w:sdtPr>
              <w:sdtEndPr>
                <w:rPr>
                  <w:rFonts w:ascii="Palatino Linotype" w:hAnsi="Palatino Linotype" w:cs="Arial"/>
                  <w:color w:val="404040" w:themeColor="text1" w:themeTint="BF"/>
                  <w:sz w:val="18"/>
                  <w:szCs w:val="18"/>
                  <w14:textFill>
                    <w14:solidFill>
                      <w14:schemeClr w14:val="tx1">
                        <w14:lumMod w14:val="75000"/>
                        <w14:lumOff w14:val="25000"/>
                      </w14:schemeClr>
                    </w14:solidFill>
                  </w14:textFill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color w:val="404040" w:themeColor="text1" w:themeTint="BF"/>
                      <w:sz w:val="18"/>
                      <w:szCs w:val="18"/>
                      <w:lang w:bidi="pl-PL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id w:val="2067908846"/>
                  </w:sdtPr>
                  <w:sdtEndPr>
                    <w:rPr>
                      <w:rFonts w:ascii="Palatino Linotype" w:hAnsi="Palatino Linotype" w:eastAsia="MS Gothic" w:cs="Arial"/>
                      <w:color w:val="404040" w:themeColor="text1" w:themeTint="BF"/>
                      <w:sz w:val="18"/>
                      <w:szCs w:val="18"/>
                      <w:lang w:bidi="pl-PL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color w:val="auto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Palatino Linotype" w:hAnsi="Palatino Linotype" w:cs="Arial"/>
                <w:color w:val="auto"/>
                <w:sz w:val="18"/>
                <w:szCs w:val="18"/>
              </w:rPr>
              <w:t xml:space="preserve"> Nie / Opis :</w:t>
            </w:r>
          </w:p>
          <w:p>
            <w:pPr>
              <w:spacing w:before="0" w:after="12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  <w:p>
            <w:pPr>
              <w:spacing w:before="0" w:after="12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</w:rPr>
            </w:pPr>
          </w:p>
          <w:p>
            <w:pPr>
              <w:spacing w:after="120" w:line="240" w:lineRule="auto"/>
              <w:jc w:val="both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shd w:val="clear" w:color="auto" w:fill="D0CECE" w:themeFill="background2" w:themeFillShade="E6"/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20"/>
                <w:szCs w:val="20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20"/>
                <w:szCs w:val="20"/>
                <w:lang w:bidi="pl-PL"/>
              </w:rPr>
              <w:t xml:space="preserve">IV. A DZIAŁANIA WYKONANE W RAMACH </w:t>
            </w:r>
            <w:bookmarkStart w:id="0" w:name="_Hlk38808710"/>
            <w:r>
              <w:rPr>
                <w:rFonts w:ascii="Palatino Linotype" w:hAnsi="Palatino Linotype" w:cs="Arial"/>
                <w:b/>
                <w:bCs/>
                <w:color w:val="auto"/>
                <w:sz w:val="20"/>
                <w:szCs w:val="20"/>
                <w:lang w:bidi="pl-PL"/>
              </w:rPr>
              <w:t>ZREALIZOWANEGO PRZEDSIĘWZIĘCIA</w:t>
            </w:r>
            <w:bookmarkEnd w:id="0"/>
          </w:p>
          <w:p>
            <w:pPr>
              <w:shd w:val="clear" w:color="auto" w:fill="D0CECE" w:themeFill="background2" w:themeFillShade="E6"/>
              <w:spacing w:before="0" w:line="240" w:lineRule="auto"/>
              <w:jc w:val="both"/>
              <w:rPr>
                <w:rFonts w:ascii="Palatino Linotype" w:hAnsi="Palatino Linotype" w:cs="Arial"/>
                <w:i/>
                <w:iCs/>
                <w:color w:val="auto"/>
                <w:sz w:val="20"/>
                <w:szCs w:val="20"/>
                <w:lang w:bidi="pl-PL"/>
              </w:rPr>
            </w:pPr>
            <w:r>
              <w:rPr>
                <w:rFonts w:ascii="Palatino Linotype" w:hAnsi="Palatino Linotype" w:cs="Arial"/>
                <w:i/>
                <w:iCs/>
                <w:color w:val="auto"/>
                <w:sz w:val="20"/>
                <w:szCs w:val="20"/>
                <w:lang w:bidi="pl-PL"/>
              </w:rPr>
              <w:t xml:space="preserve">Na podstawie </w:t>
            </w:r>
            <w:r>
              <w:rPr>
                <w:rFonts w:ascii="Palatino Linotype" w:hAnsi="Palatino Linotype" w:cs="Arial"/>
                <w:i/>
                <w:iCs/>
                <w:color w:val="auto"/>
                <w:sz w:val="20"/>
                <w:szCs w:val="20"/>
                <w:shd w:val="clear" w:color="auto" w:fill="D0CECE" w:themeFill="background2" w:themeFillShade="E6"/>
                <w:lang w:bidi="pl-PL"/>
              </w:rPr>
              <w:t>wyszczególnionych poniżej nazw wydatków proszę opisać działania, które zostały zrealizowane w ramach zakończonego przedsięwzięcia. Należy odnieść się do każdego z punktów. Jeżeli w ramach danego punktu Grantobiorca nie realizował żadnych działań należy wpisać</w:t>
            </w:r>
            <w:r>
              <w:rPr>
                <w:rFonts w:ascii="Palatino Linotype" w:hAnsi="Palatino Linotype" w:cs="Arial"/>
                <w:i/>
                <w:iCs/>
                <w:color w:val="auto"/>
                <w:sz w:val="20"/>
                <w:szCs w:val="20"/>
                <w:lang w:bidi="pl-PL"/>
              </w:rPr>
              <w:t xml:space="preserve"> „Nie dotyczy”.</w:t>
            </w:r>
          </w:p>
          <w:p>
            <w:pPr>
              <w:shd w:val="clear" w:color="auto" w:fill="D0CECE" w:themeFill="background2" w:themeFillShade="E6"/>
              <w:spacing w:before="0" w:line="240" w:lineRule="auto"/>
              <w:rPr>
                <w:rFonts w:ascii="Palatino Linotype" w:hAnsi="Palatino Linotype" w:cs="Arial"/>
                <w:b/>
                <w:bCs/>
                <w:i/>
                <w:iCs/>
                <w:color w:val="auto"/>
                <w:sz w:val="20"/>
                <w:szCs w:val="20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i/>
                <w:iCs/>
                <w:color w:val="auto"/>
                <w:sz w:val="20"/>
                <w:szCs w:val="20"/>
                <w:lang w:bidi="pl-PL"/>
              </w:rPr>
              <w:t>W każdym punkcie należy opisać:</w:t>
            </w:r>
          </w:p>
          <w:p>
            <w:pPr>
              <w:pStyle w:val="329"/>
              <w:numPr>
                <w:ilvl w:val="0"/>
                <w:numId w:val="14"/>
              </w:numPr>
              <w:shd w:val="clear" w:color="auto" w:fill="D0CECE" w:themeFill="background2" w:themeFillShade="E6"/>
              <w:spacing w:before="0" w:line="240" w:lineRule="auto"/>
              <w:ind w:left="176" w:hanging="176"/>
              <w:rPr>
                <w:rFonts w:ascii="Palatino Linotype" w:hAnsi="Palatino Linotype" w:cs="Arial"/>
                <w:i/>
                <w:iCs/>
                <w:color w:val="auto"/>
                <w:sz w:val="20"/>
                <w:szCs w:val="20"/>
                <w:lang w:bidi="pl-PL"/>
              </w:rPr>
            </w:pPr>
            <w:r>
              <w:rPr>
                <w:rFonts w:ascii="Palatino Linotype" w:hAnsi="Palatino Linotype" w:cs="Arial"/>
                <w:i/>
                <w:iCs/>
                <w:color w:val="auto"/>
                <w:sz w:val="20"/>
                <w:szCs w:val="20"/>
                <w:lang w:bidi="pl-PL"/>
              </w:rPr>
              <w:t xml:space="preserve">dokładny zakres prac/działań </w:t>
            </w:r>
            <w:r>
              <w:rPr>
                <w:rFonts w:ascii="Palatino Linotype" w:hAnsi="Palatino Linotype" w:cs="Arial"/>
                <w:bCs/>
                <w:i/>
                <w:iCs/>
                <w:color w:val="auto"/>
                <w:sz w:val="20"/>
                <w:szCs w:val="20"/>
                <w:lang w:bidi="pl-PL"/>
              </w:rPr>
              <w:t>wykonanych przez Grantobiorcę</w:t>
            </w:r>
            <w:r>
              <w:rPr>
                <w:rFonts w:ascii="Palatino Linotype" w:hAnsi="Palatino Linotype" w:cs="Arial"/>
                <w:i/>
                <w:iCs/>
                <w:color w:val="auto"/>
                <w:sz w:val="20"/>
                <w:szCs w:val="20"/>
                <w:lang w:bidi="pl-PL"/>
              </w:rPr>
              <w:t xml:space="preserve">, </w:t>
            </w:r>
          </w:p>
          <w:p>
            <w:pPr>
              <w:pStyle w:val="329"/>
              <w:numPr>
                <w:ilvl w:val="0"/>
                <w:numId w:val="14"/>
              </w:numPr>
              <w:shd w:val="clear" w:color="auto" w:fill="D0CECE" w:themeFill="background2" w:themeFillShade="E6"/>
              <w:spacing w:before="0" w:line="240" w:lineRule="auto"/>
              <w:ind w:left="176" w:hanging="176"/>
              <w:rPr>
                <w:rFonts w:ascii="Palatino Linotype" w:hAnsi="Palatino Linotype" w:cs="Arial"/>
                <w:strike/>
                <w:color w:val="auto"/>
                <w:sz w:val="20"/>
                <w:szCs w:val="20"/>
                <w:lang w:bidi="pl-PL"/>
              </w:rPr>
            </w:pPr>
            <w:r>
              <w:rPr>
                <w:rFonts w:ascii="Palatino Linotype" w:hAnsi="Palatino Linotype" w:cs="Arial"/>
                <w:i/>
                <w:iCs/>
                <w:color w:val="auto"/>
                <w:sz w:val="20"/>
                <w:szCs w:val="20"/>
                <w:lang w:bidi="pl-PL"/>
              </w:rPr>
              <w:t>zgodność wykonanych prac/działań z zakresem rzeczowym przedstawionym we wniosku o udzielenie grantu (należy wskazać oraz wyjaśnić przyczyny powstania wszelkich rozbieżności pomiędzy zakresem rzeczowym przedsięwzięcia wskazanym w pkt. G  wniosku o udzielenie grantu, a pracami/działaniami wykonanymi  przez Grantobiorcę w ramach zrealizowanego przedsięwzięcia).</w:t>
            </w:r>
            <w:r>
              <w:rPr>
                <w:rFonts w:ascii="Palatino Linotype" w:hAnsi="Palatino Linotype" w:cs="Arial"/>
                <w:i/>
                <w:iCs/>
                <w:strike/>
                <w:color w:val="auto"/>
                <w:sz w:val="20"/>
                <w:szCs w:val="20"/>
                <w:lang w:bidi="pl-PL"/>
              </w:rPr>
              <w:t xml:space="preserve"> </w:t>
            </w:r>
          </w:p>
        </w:tc>
      </w:tr>
    </w:tbl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28" w:type="pct"/>
            <w:tcBorders>
              <w:top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left" w:pos="284"/>
              </w:tabs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NAZWA WYDATKU</w:t>
            </w:r>
          </w:p>
        </w:tc>
        <w:tc>
          <w:tcPr>
            <w:tcW w:w="3172" w:type="pct"/>
            <w:tcBorders>
              <w:top w:val="single" w:color="auto" w:sz="4" w:space="0"/>
            </w:tcBorders>
            <w:shd w:val="clear" w:color="auto" w:fill="D0CECE" w:themeFill="background2" w:themeFillShade="E6"/>
          </w:tcPr>
          <w:p>
            <w:pPr>
              <w:tabs>
                <w:tab w:val="left" w:pos="426"/>
              </w:tabs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OPIS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numPr>
                <w:ilvl w:val="0"/>
                <w:numId w:val="15"/>
              </w:numPr>
              <w:tabs>
                <w:tab w:val="left" w:pos="284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Wymiana wysokoemisyjnego źródła ciepła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Budowa/modernizacja instalacji centralnego ogrzewania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trike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Budowa/modernizacja systemu pozyskiwania ciepłej wody użytkowej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trike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Modernizacja kotłowni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Instalacja systemu zarządzania energią (urządzenia, oprogramowanie)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Wydatki związane z instalacją instalacji OZE na potrzeby źródła ciepła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Instalacje OZE na cele niezwiązane z ogrzewaniem, np. na cele pozyskiwania CWU albo mikroinstalacje do produkcji prądu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Wykonanie ułatwienia dostępu do obsługi urządzeń (tj. źródła ciepła) przez osoby niepełnosprawne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Dokumentacja techniczna 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828" w:type="pct"/>
            <w:shd w:val="clear" w:color="auto" w:fill="D0CECE" w:themeFill="background2" w:themeFillShade="E6"/>
            <w:vAlign w:val="center"/>
          </w:tcPr>
          <w:p>
            <w:pPr>
              <w:pStyle w:val="329"/>
              <w:numPr>
                <w:ilvl w:val="0"/>
                <w:numId w:val="15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Inne, wyżej niewymienione, w tym niekwalifikowane</w:t>
            </w:r>
          </w:p>
        </w:tc>
        <w:tc>
          <w:tcPr>
            <w:tcW w:w="3172" w:type="pct"/>
            <w:shd w:val="clear" w:color="auto" w:fill="auto"/>
          </w:tcPr>
          <w:p>
            <w:pPr>
              <w:tabs>
                <w:tab w:val="left" w:pos="426"/>
              </w:tabs>
              <w:spacing w:line="240" w:lineRule="auto"/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</w:p>
        </w:tc>
      </w:tr>
    </w:tbl>
    <w:p>
      <w:pPr>
        <w:pStyle w:val="2"/>
        <w:pBdr>
          <w:bottom w:val="none" w:color="auto" w:sz="0" w:space="0"/>
        </w:pBdr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Style w:val="92"/>
          <w:rFonts w:ascii="Arial" w:hAnsi="Arial" w:cs="Arial"/>
          <w:color w:val="auto"/>
          <w:sz w:val="28"/>
          <w:szCs w:val="28"/>
        </w:rPr>
        <w:t>V. DANE DOTYCZĄCE OSIĄGNIĘTYCH WARTOŚCI WSKAŹNIKÓW</w:t>
      </w:r>
    </w:p>
    <w:tbl>
      <w:tblPr>
        <w:tblStyle w:val="4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66"/>
        <w:gridCol w:w="2071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nil"/>
            </w:tcBorders>
            <w:shd w:val="clear" w:color="auto" w:fill="D8D8D8" w:themeFill="background1" w:themeFillShade="D9"/>
            <w:vAlign w:val="center"/>
          </w:tcPr>
          <w:p>
            <w:pPr>
              <w:keepNext/>
              <w:keepLines/>
              <w:spacing w:before="0" w:line="259" w:lineRule="auto"/>
              <w:jc w:val="center"/>
              <w:outlineLvl w:val="1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20"/>
                <w:szCs w:val="20"/>
              </w:rPr>
              <w:t>V. A WSKAŹNIKI PRODUKTU</w:t>
            </w:r>
          </w:p>
          <w:p>
            <w:pPr>
              <w:keepNext/>
              <w:keepLines/>
              <w:spacing w:before="0" w:line="259" w:lineRule="auto"/>
              <w:jc w:val="both"/>
              <w:outlineLvl w:val="1"/>
              <w:rPr>
                <w:rFonts w:ascii="Palatino Linotype" w:hAnsi="Palatino Linotype" w:cs="Arial"/>
                <w:b w:val="0"/>
                <w:bCs w:val="0"/>
                <w:color w:val="auto"/>
              </w:rPr>
            </w:pPr>
            <w:r>
              <w:rPr>
                <w:rFonts w:ascii="Palatino Linotype" w:hAnsi="Palatino Linotype" w:cs="Arial"/>
                <w:b w:val="0"/>
                <w:bCs/>
                <w:i/>
                <w:iCs/>
                <w:color w:val="auto"/>
                <w:sz w:val="20"/>
                <w:szCs w:val="20"/>
                <w:lang w:bidi="pl-PL"/>
              </w:rPr>
              <w:t>Należy wskazać wartości  wszystkich wskaźników produktu adekwatnych do zakresu przeprowadzonej inwestycji. Jeżeli inwestycja została przeprowadzona zgodnie z zakresem wskazanym we wniosku o udzielenie grantu – wartości wskaźników należy przepisać z wniosku o udzielenie grantu lub audytu.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/>
              <w:keepLines/>
              <w:spacing w:before="0" w:line="259" w:lineRule="auto"/>
              <w:jc w:val="center"/>
              <w:outlineLvl w:val="1"/>
              <w:rPr>
                <w:rFonts w:ascii="Palatino Linotype" w:hAnsi="Palatino Linotype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20"/>
                <w:szCs w:val="20"/>
              </w:rPr>
              <w:t>NAZWA WSKAŹNIKA PRODUKTU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/>
              <w:keepLines/>
              <w:spacing w:before="0" w:line="259" w:lineRule="auto"/>
              <w:ind w:left="-111" w:right="-109"/>
              <w:jc w:val="center"/>
              <w:outlineLvl w:val="1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WARTOŚĆ W WYNIKU ZREALIZOWANIA INWESTYCJI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329"/>
              <w:numPr>
                <w:ilvl w:val="0"/>
                <w:numId w:val="16"/>
              </w:numPr>
              <w:tabs>
                <w:tab w:val="left" w:pos="426"/>
              </w:tabs>
              <w:spacing w:before="0" w:line="240" w:lineRule="auto"/>
              <w:ind w:left="426" w:hanging="426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 w:val="0"/>
                <w:bCs/>
                <w:color w:val="auto"/>
                <w:sz w:val="20"/>
                <w:szCs w:val="20"/>
              </w:rPr>
              <w:t>Liczba zmodernizowanych źródeł ciepła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before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329"/>
              <w:numPr>
                <w:ilvl w:val="0"/>
                <w:numId w:val="16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 w:val="0"/>
                <w:bCs/>
                <w:color w:val="auto"/>
                <w:sz w:val="20"/>
                <w:szCs w:val="20"/>
              </w:rPr>
              <w:t>Liczba wybudowanych jednostek wytwarzania energii elektrycznej z OZE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before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329"/>
              <w:numPr>
                <w:ilvl w:val="0"/>
                <w:numId w:val="16"/>
              </w:numPr>
              <w:tabs>
                <w:tab w:val="left" w:pos="426"/>
              </w:tabs>
              <w:spacing w:before="0" w:line="240" w:lineRule="auto"/>
              <w:ind w:left="318" w:hanging="318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 w:val="0"/>
                <w:bCs/>
                <w:color w:val="auto"/>
                <w:sz w:val="20"/>
                <w:szCs w:val="20"/>
              </w:rPr>
              <w:t>Liczba wybudowanych jednostek wytwarzania energii cieplnej z OZE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[szt.]</w:t>
            </w:r>
          </w:p>
        </w:tc>
        <w:tc>
          <w:tcPr>
            <w:tcW w:w="22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before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20"/>
                <w:szCs w:val="20"/>
              </w:rPr>
              <w:t>V. B WSKAŹNIKI REZULTATU</w:t>
            </w:r>
          </w:p>
          <w:p>
            <w:pPr>
              <w:spacing w:before="0" w:line="259" w:lineRule="auto"/>
              <w:jc w:val="both"/>
              <w:rPr>
                <w:rFonts w:ascii="Palatino Linotype" w:hAnsi="Palatino Linotype" w:cs="Arial"/>
                <w:b w:val="0"/>
                <w:bCs/>
                <w:color w:val="auto"/>
              </w:rPr>
            </w:pPr>
            <w:r>
              <w:rPr>
                <w:rFonts w:ascii="Palatino Linotype" w:hAnsi="Palatino Linotype" w:cs="Arial"/>
                <w:b w:val="0"/>
                <w:bCs/>
                <w:i/>
                <w:iCs/>
                <w:color w:val="auto"/>
                <w:sz w:val="20"/>
                <w:szCs w:val="20"/>
                <w:lang w:bidi="pl-PL"/>
              </w:rPr>
              <w:t>Należy wskazać wartości  wszystkich wskaźników rezultatu planowanych do osiągnięcia w ciągu roku od zakończenia przeprowadzonej inwestycji. Jeżeli inwestycja została przeprowadzona zgodnie z zakresem wskazanym we wniosku o udzielenie grantu – wartości wskaźników należy przepisać z wniosku o udzielenie grantu lub audytu (z dokładnością do sześciu miejsc po przecinku).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NAZWA WSKAŹNIKA REZULTATU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before="0" w:line="259" w:lineRule="auto"/>
              <w:ind w:left="-48" w:right="-102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PRZED ROZPOCZĘCIEM REALIZACJI INWESTYCJI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WARTOŚĆ W CIĄGU ROKU OD ZAKOŃCZENIA INWESTYCJI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329"/>
              <w:numPr>
                <w:ilvl w:val="0"/>
                <w:numId w:val="17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 w:val="0"/>
                <w:bCs/>
                <w:color w:val="auto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DADA" w:themeFill="accent3" w:themeFillTint="66"/>
            <w:vAlign w:val="center"/>
          </w:tcPr>
          <w:p>
            <w:pPr>
              <w:spacing w:before="0" w:line="259" w:lineRule="auto"/>
              <w:ind w:left="-48" w:right="-102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tony równoważnika CO2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DADA" w:themeFill="accent3" w:themeFillTint="66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329"/>
              <w:numPr>
                <w:ilvl w:val="0"/>
                <w:numId w:val="17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 w:val="0"/>
                <w:bCs/>
                <w:color w:val="auto"/>
                <w:sz w:val="20"/>
                <w:szCs w:val="20"/>
              </w:rPr>
              <w:t>Roczny spadek emisji PM 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DADA" w:themeFill="accent3" w:themeFillTint="66"/>
            <w:vAlign w:val="center"/>
          </w:tcPr>
          <w:p>
            <w:pPr>
              <w:spacing w:before="0" w:line="259" w:lineRule="auto"/>
              <w:ind w:left="-48" w:right="-102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tony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DADA" w:themeFill="accent3" w:themeFillTint="66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329"/>
              <w:numPr>
                <w:ilvl w:val="0"/>
                <w:numId w:val="17"/>
              </w:numPr>
              <w:spacing w:before="0" w:line="259" w:lineRule="auto"/>
              <w:ind w:left="318" w:hanging="284"/>
              <w:rPr>
                <w:rFonts w:ascii="Palatino Linotype" w:hAnsi="Palatino Linotype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 w:cs="Arial"/>
                <w:b w:val="0"/>
                <w:bCs/>
                <w:color w:val="auto"/>
                <w:sz w:val="20"/>
                <w:szCs w:val="20"/>
              </w:rPr>
              <w:t>Roczny spadek emisji PM 2,5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DADA" w:themeFill="accent3" w:themeFillTint="66"/>
            <w:vAlign w:val="center"/>
          </w:tcPr>
          <w:p>
            <w:pPr>
              <w:spacing w:before="0" w:line="259" w:lineRule="auto"/>
              <w:ind w:left="-48" w:right="-102"/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tony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DADA" w:themeFill="accent3" w:themeFillTint="66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Cs/>
              </w:rPr>
            </w:pPr>
            <w:r>
              <w:rPr>
                <w:rFonts w:ascii="Palatino Linotype" w:hAnsi="Palatino Linotype" w:cs="Arial"/>
                <w:bCs/>
              </w:rPr>
              <w:t>0,000000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before="0" w:line="259" w:lineRule="auto"/>
              <w:jc w:val="center"/>
              <w:rPr>
                <w:rFonts w:ascii="Palatino Linotype" w:hAnsi="Palatino Linotype" w:cs="Arial"/>
                <w:bCs/>
              </w:rPr>
            </w:pPr>
          </w:p>
        </w:tc>
      </w:tr>
    </w:tbl>
    <w:p>
      <w:pPr>
        <w:pStyle w:val="2"/>
        <w:pBdr>
          <w:bottom w:val="none" w:color="auto" w:sz="0" w:space="0"/>
        </w:pBdr>
        <w:rPr>
          <w:rStyle w:val="92"/>
          <w:rFonts w:ascii="Arial" w:hAnsi="Arial" w:cs="Arial"/>
          <w:color w:val="auto"/>
          <w:sz w:val="28"/>
          <w:szCs w:val="28"/>
        </w:rPr>
      </w:pPr>
      <w:r>
        <w:rPr>
          <w:rStyle w:val="92"/>
          <w:rFonts w:ascii="Arial" w:hAnsi="Arial" w:cs="Arial"/>
          <w:color w:val="auto"/>
          <w:sz w:val="28"/>
          <w:szCs w:val="28"/>
        </w:rPr>
        <w:t>VI. DANE DOTYCZĄCE WYPŁATY GRANTU</w:t>
      </w:r>
    </w:p>
    <w:p>
      <w:pPr>
        <w:pStyle w:val="329"/>
        <w:numPr>
          <w:ilvl w:val="0"/>
          <w:numId w:val="18"/>
        </w:numPr>
        <w:spacing w:before="0" w:after="240"/>
        <w:jc w:val="both"/>
        <w:rPr>
          <w:rFonts w:ascii="Palatino Linotype" w:hAnsi="Palatino Linotype"/>
          <w:sz w:val="18"/>
          <w:szCs w:val="18"/>
          <w:lang w:bidi="pl-PL"/>
        </w:rPr>
      </w:pPr>
      <w:r>
        <w:rPr>
          <w:rFonts w:ascii="Palatino Linotype" w:hAnsi="Palatino Linotype"/>
          <w:sz w:val="18"/>
          <w:szCs w:val="18"/>
          <w:lang w:bidi="pl-PL"/>
        </w:rPr>
        <w:t xml:space="preserve">Wypełniają Grantobiorcy dla których </w:t>
      </w:r>
      <w:r>
        <w:rPr>
          <w:rFonts w:ascii="Palatino Linotype" w:hAnsi="Palatino Linotype"/>
          <w:b/>
          <w:bCs/>
          <w:sz w:val="18"/>
          <w:szCs w:val="18"/>
          <w:lang w:bidi="pl-PL"/>
        </w:rPr>
        <w:t>podatek VAT jest wydatkiem kwalifikowalnym</w:t>
      </w:r>
      <w:r>
        <w:rPr>
          <w:rFonts w:ascii="Palatino Linotype" w:hAnsi="Palatino Linotype"/>
          <w:sz w:val="18"/>
          <w:szCs w:val="18"/>
          <w:lang w:bidi="pl-PL"/>
        </w:rPr>
        <w:t xml:space="preserve"> zgodnie z treścią załącznika (Oświadczenie Grantobiorcy o kwalifikalności podatku VAT- wzór załącznika nr 5 do wniosku) złożonego do wniosku o powierzenie grantu.</w:t>
      </w:r>
    </w:p>
    <w:tbl>
      <w:tblPr>
        <w:tblStyle w:val="1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3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Wartość całkowita przedsięwzięcia [PLN BRUTTO]</w:t>
            </w:r>
          </w:p>
        </w:tc>
        <w:tc>
          <w:tcPr>
            <w:tcW w:w="1396" w:type="pct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Wartość wydatków kwalifikowalnych [PLN BRUTTO]</w:t>
            </w:r>
          </w:p>
        </w:tc>
        <w:tc>
          <w:tcPr>
            <w:tcW w:w="1396" w:type="pct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Wartość wydatków niekwalifikowalnych [PLN BRUTTO] (jeśli dotyczy)</w:t>
            </w:r>
          </w:p>
        </w:tc>
        <w:tc>
          <w:tcPr>
            <w:tcW w:w="1396" w:type="pct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Wnioskowana kwota grantu</w:t>
            </w:r>
            <w:r>
              <w:rPr>
                <w:color w:val="auto"/>
              </w:rPr>
              <w:footnoteReference w:id="2"/>
            </w: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 xml:space="preserve"> [PLN BRUTTO]</w:t>
            </w:r>
          </w:p>
        </w:tc>
        <w:tc>
          <w:tcPr>
            <w:tcW w:w="1396" w:type="pct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Wkład własny Grantobiorcy</w:t>
            </w:r>
            <w:r>
              <w:rPr>
                <w:color w:val="auto"/>
              </w:rPr>
              <w:footnoteReference w:id="3"/>
            </w: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 xml:space="preserve"> [PLN BRUTTO]</w:t>
            </w:r>
          </w:p>
        </w:tc>
        <w:tc>
          <w:tcPr>
            <w:tcW w:w="1396" w:type="pct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604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Poziom wsparcia</w:t>
            </w:r>
          </w:p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(% kosztów kwalifikowanych))</w:t>
            </w:r>
          </w:p>
        </w:tc>
        <w:tc>
          <w:tcPr>
            <w:tcW w:w="1396" w:type="pct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</w:tbl>
    <w:p>
      <w:pPr>
        <w:pStyle w:val="329"/>
        <w:numPr>
          <w:ilvl w:val="0"/>
          <w:numId w:val="18"/>
        </w:numPr>
        <w:jc w:val="both"/>
        <w:rPr>
          <w:rFonts w:ascii="Palatino Linotype" w:hAnsi="Palatino Linotype"/>
          <w:sz w:val="18"/>
          <w:szCs w:val="18"/>
          <w:lang w:bidi="pl-PL"/>
        </w:rPr>
      </w:pPr>
      <w:r>
        <w:rPr>
          <w:rFonts w:ascii="Palatino Linotype" w:hAnsi="Palatino Linotype"/>
          <w:sz w:val="18"/>
          <w:szCs w:val="18"/>
          <w:lang w:bidi="pl-PL"/>
        </w:rPr>
        <w:t xml:space="preserve">Wypełniają Grantobiorcy dla których </w:t>
      </w:r>
      <w:r>
        <w:rPr>
          <w:rFonts w:ascii="Palatino Linotype" w:hAnsi="Palatino Linotype"/>
          <w:b/>
          <w:bCs/>
          <w:sz w:val="18"/>
          <w:szCs w:val="18"/>
          <w:lang w:bidi="pl-PL"/>
        </w:rPr>
        <w:t>podatek VAT jest wydatkiem niekwalifikowalnym</w:t>
      </w:r>
      <w:r>
        <w:rPr>
          <w:rFonts w:ascii="Palatino Linotype" w:hAnsi="Palatino Linotype"/>
          <w:sz w:val="18"/>
          <w:szCs w:val="18"/>
          <w:lang w:bidi="pl-PL"/>
        </w:rPr>
        <w:t xml:space="preserve"> zgodnie z treścią załącznika (Oświadczenie Grantobiorcy o kwalifikalności podatku VAT- wzór załącznika nr 5 do wniosku) złożonego do wniosku o powierzenie grantu.</w:t>
      </w:r>
    </w:p>
    <w:tbl>
      <w:tblPr>
        <w:tblStyle w:val="1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1664"/>
        <w:gridCol w:w="1664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Netto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VAT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Brutto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Wartość całkowita przedsięwzięcia [PLN]</w:t>
            </w: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Wartość wydatków kwalifikowalnych [PLN]</w:t>
            </w: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-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Wartość wydatków niekwalifikowalnych [PLN BRUTTO] (jeśli dotyczy)</w:t>
            </w: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VAT niekwalifikowalny [PLN]</w:t>
            </w: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-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Wnioskowana kwota grantu</w:t>
            </w:r>
            <w:r>
              <w:rPr>
                <w:rStyle w:val="38"/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footnoteReference w:id="4"/>
            </w: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 xml:space="preserve"> [PLN]</w:t>
            </w: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Wkład własny Grantobiorcy [PLN]</w:t>
            </w: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  <w:tc>
          <w:tcPr>
            <w:tcW w:w="896" w:type="pct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12" w:type="pct"/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  <w:lang w:bidi="pl-PL"/>
              </w:rPr>
              <w:t>Poziom wsparcia</w:t>
            </w:r>
          </w:p>
          <w:p>
            <w:pPr>
              <w:spacing w:before="0" w:line="240" w:lineRule="auto"/>
              <w:rPr>
                <w:rFonts w:ascii="Palatino Linotype" w:hAnsi="Palatino Linotype" w:cs="Arial"/>
                <w:b/>
                <w:color w:val="auto"/>
                <w:sz w:val="18"/>
                <w:szCs w:val="18"/>
                <w:lang w:bidi="pl-PL"/>
              </w:rPr>
            </w:pPr>
            <w:r>
              <w:rPr>
                <w:rFonts w:ascii="Palatino Linotype" w:hAnsi="Palatino Linotype" w:cs="Arial"/>
                <w:b/>
                <w:i/>
                <w:iCs/>
                <w:color w:val="auto"/>
                <w:sz w:val="18"/>
                <w:szCs w:val="18"/>
                <w:lang w:bidi="pl-PL"/>
              </w:rPr>
              <w:t>(% kosztów kwalifikowanych))</w:t>
            </w:r>
          </w:p>
        </w:tc>
        <w:tc>
          <w:tcPr>
            <w:tcW w:w="2688" w:type="pct"/>
            <w:gridSpan w:val="3"/>
            <w:vAlign w:val="center"/>
          </w:tcPr>
          <w:p>
            <w:pPr>
              <w:spacing w:before="0" w:line="24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bidi="pl-PL"/>
              </w:rPr>
            </w:pPr>
          </w:p>
        </w:tc>
      </w:tr>
    </w:tbl>
    <w:p>
      <w:pPr>
        <w:pStyle w:val="78"/>
        <w:numPr>
          <w:ilvl w:val="0"/>
          <w:numId w:val="0"/>
        </w:numPr>
        <w:ind w:left="792"/>
        <w:rPr>
          <w:rStyle w:val="92"/>
          <w:rFonts w:ascii="Arial" w:hAnsi="Arial" w:cs="Arial"/>
          <w:color w:val="auto"/>
        </w:rPr>
        <w:sectPr>
          <w:headerReference r:id="rId6" w:type="first"/>
          <w:headerReference r:id="rId5" w:type="default"/>
          <w:footerReference r:id="rId7" w:type="default"/>
          <w:pgSz w:w="11906" w:h="16838"/>
          <w:pgMar w:top="1418" w:right="1418" w:bottom="1418" w:left="1418" w:header="288" w:footer="720" w:gutter="0"/>
          <w:pgNumType w:start="1"/>
          <w:cols w:space="720" w:num="1"/>
          <w:docGrid w:linePitch="360" w:charSpace="0"/>
        </w:sectPr>
      </w:pPr>
    </w:p>
    <w:tbl>
      <w:tblPr>
        <w:tblStyle w:val="12"/>
        <w:tblW w:w="5064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94"/>
        <w:gridCol w:w="590"/>
        <w:gridCol w:w="956"/>
        <w:gridCol w:w="2014"/>
        <w:gridCol w:w="1696"/>
        <w:gridCol w:w="1696"/>
        <w:gridCol w:w="1696"/>
        <w:gridCol w:w="1696"/>
        <w:gridCol w:w="1696"/>
        <w:gridCol w:w="16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6" w:hRule="atLeast"/>
        </w:trPr>
        <w:tc>
          <w:tcPr>
            <w:tcW w:w="207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Lp.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Rodzaj dokumentu (faktura, rachunek lub inny dokument księgowy)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Nr dokumentu (faktura, rachunek lub inny dokument księgowy)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Data wystawienia dokumentu [dd/mm/rrrr]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NIP wystawcy dokumentu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Data zapłaty [dd/mm/rrrr]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Kwota netto dokumentu księgowego [PLN]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Kwota brutto dokumentu księgowego [PLN]</w:t>
            </w:r>
          </w:p>
        </w:tc>
        <w:tc>
          <w:tcPr>
            <w:tcW w:w="590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 w:val="18"/>
                <w:szCs w:val="18"/>
              </w:rPr>
            </w:pPr>
            <w:r>
              <w:rPr>
                <w:rFonts w:ascii="Palatino Linotype" w:hAnsi="Palatino Linotype"/>
                <w:i w:val="0"/>
                <w:sz w:val="18"/>
                <w:szCs w:val="18"/>
              </w:rPr>
              <w:t>Kwota kosztów kwalifikowalnych [PLN]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 w:hRule="atLeast"/>
        </w:trPr>
        <w:tc>
          <w:tcPr>
            <w:tcW w:w="207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</w:p>
        </w:tc>
        <w:tc>
          <w:tcPr>
            <w:tcW w:w="54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1</w:t>
            </w:r>
          </w:p>
        </w:tc>
        <w:tc>
          <w:tcPr>
            <w:tcW w:w="703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2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3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4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5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6</w:t>
            </w:r>
          </w:p>
        </w:tc>
        <w:tc>
          <w:tcPr>
            <w:tcW w:w="592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7</w:t>
            </w:r>
          </w:p>
        </w:tc>
        <w:tc>
          <w:tcPr>
            <w:tcW w:w="590" w:type="pct"/>
            <w:tcBorders>
              <w:top w:val="single" w:color="auto" w:sz="4" w:space="0"/>
              <w:bottom w:val="single" w:color="auto" w:sz="4" w:space="0"/>
            </w:tcBorders>
            <w:shd w:val="clear" w:color="auto" w:fill="D0CECE" w:themeFill="background2" w:themeFillShade="E6"/>
            <w:vAlign w:val="center"/>
          </w:tcPr>
          <w:p>
            <w:pPr>
              <w:pStyle w:val="413"/>
              <w:spacing w:after="240"/>
              <w:jc w:val="center"/>
              <w:rPr>
                <w:rFonts w:ascii="Palatino Linotype" w:hAnsi="Palatino Linotype"/>
                <w:i w:val="0"/>
                <w:szCs w:val="18"/>
              </w:rPr>
            </w:pPr>
            <w:r>
              <w:rPr>
                <w:rFonts w:ascii="Palatino Linotype" w:hAnsi="Palatino Linotype"/>
                <w:i w:val="0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</w:pPr>
            <w:r>
              <w:t>1.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12"/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14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 w:right="-69"/>
            </w:pPr>
            <w:r>
              <w:t>Czego dotyczy niniejsza pozycja, nazwa wydatku</w:t>
            </w:r>
            <w:r>
              <w:rPr>
                <w:rStyle w:val="38"/>
              </w:rPr>
              <w:footnoteReference w:id="5"/>
            </w:r>
          </w:p>
        </w:tc>
        <w:tc>
          <w:tcPr>
            <w:tcW w:w="35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</w:pPr>
            <w:r>
              <w:t>2.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12"/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14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 w:right="-69"/>
            </w:pPr>
            <w:r>
              <w:t>Czego dotyczy niniejsza pozycja, nazwa wydatku</w:t>
            </w:r>
          </w:p>
        </w:tc>
        <w:tc>
          <w:tcPr>
            <w:tcW w:w="35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/>
            </w:pPr>
            <w:r>
              <w:t>3.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12"/>
              <w:ind w:left="0"/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ind w:left="0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14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tabs>
                <w:tab w:val="left" w:pos="3191"/>
              </w:tabs>
              <w:ind w:left="0" w:right="0"/>
            </w:pPr>
            <w:r>
              <w:t>Czego dotyczy niniejsza pozycja, nazwa wydatku</w:t>
            </w:r>
          </w:p>
        </w:tc>
        <w:tc>
          <w:tcPr>
            <w:tcW w:w="35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/>
            </w:pPr>
            <w:r>
              <w:t>4.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12"/>
              <w:ind w:left="0"/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ind w:left="0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14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 w:right="-69"/>
              <w:rPr>
                <w:b/>
              </w:rPr>
            </w:pPr>
            <w:r>
              <w:t>Czego dotyczy niniejsza pozycja, nazwa wydatku</w:t>
            </w:r>
          </w:p>
        </w:tc>
        <w:tc>
          <w:tcPr>
            <w:tcW w:w="35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/>
            </w:pPr>
            <w:r>
              <w:t>5.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12"/>
              <w:ind w:left="0"/>
              <w:rPr>
                <w:b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ind w:left="0"/>
              <w:rPr>
                <w:b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14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 w:right="-69"/>
            </w:pPr>
            <w:r>
              <w:t>Czego dotyczy niniejsza pozycja, nazwa wydatku</w:t>
            </w:r>
          </w:p>
        </w:tc>
        <w:tc>
          <w:tcPr>
            <w:tcW w:w="35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/>
            </w:pPr>
            <w:r>
              <w:t>6.</w:t>
            </w:r>
          </w:p>
        </w:tc>
        <w:tc>
          <w:tcPr>
            <w:tcW w:w="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12"/>
              <w:ind w:left="0"/>
              <w:rPr>
                <w:b/>
              </w:rPr>
            </w:pP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ind w:left="0"/>
              <w:rPr>
                <w:b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b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14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ind w:left="0" w:right="-68"/>
            </w:pPr>
            <w:r>
              <w:t>Czego dotyczy niniejsza pozycja, nazwa wydatku</w:t>
            </w:r>
          </w:p>
        </w:tc>
        <w:tc>
          <w:tcPr>
            <w:tcW w:w="355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41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12"/>
              <w:jc w:val="right"/>
              <w:rPr>
                <w:b/>
                <w:bCs/>
              </w:rPr>
            </w:pPr>
          </w:p>
        </w:tc>
        <w:tc>
          <w:tcPr>
            <w:tcW w:w="2813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1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RAZEM, PLN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b/>
                <w:bCs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12"/>
              <w:rPr>
                <w:b/>
                <w:bCs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rPr>
                <w:b/>
                <w:bCs/>
              </w:rPr>
            </w:pPr>
          </w:p>
        </w:tc>
      </w:tr>
    </w:tbl>
    <w:p>
      <w:pPr>
        <w:rPr>
          <w:rStyle w:val="92"/>
          <w:rFonts w:ascii="Arial" w:hAnsi="Arial" w:cs="Arial"/>
          <w:color w:val="auto"/>
        </w:rPr>
      </w:pPr>
    </w:p>
    <w:p>
      <w:pPr>
        <w:rPr>
          <w:rStyle w:val="92"/>
          <w:rFonts w:ascii="Arial" w:hAnsi="Arial" w:cs="Arial"/>
          <w:color w:val="auto"/>
        </w:rPr>
        <w:sectPr>
          <w:pgSz w:w="16838" w:h="11906" w:orient="landscape"/>
          <w:pgMar w:top="1418" w:right="1418" w:bottom="1418" w:left="1418" w:header="289" w:footer="720" w:gutter="0"/>
          <w:cols w:space="720" w:num="1"/>
          <w:docGrid w:linePitch="360" w:charSpace="0"/>
        </w:sectPr>
      </w:pPr>
    </w:p>
    <w:p>
      <w:pPr>
        <w:pStyle w:val="2"/>
        <w:pBdr>
          <w:bottom w:val="none" w:color="auto" w:sz="0" w:space="0"/>
        </w:pBdr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Style w:val="92"/>
          <w:rFonts w:ascii="Arial" w:hAnsi="Arial" w:cs="Arial"/>
          <w:color w:val="auto"/>
          <w:sz w:val="28"/>
          <w:szCs w:val="28"/>
        </w:rPr>
        <w:t>VII ZAŁĄCZNIKI</w:t>
      </w:r>
    </w:p>
    <w:tbl>
      <w:tblPr>
        <w:tblStyle w:val="2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6205"/>
        <w:gridCol w:w="147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il"/>
              <w:insideV w:val="nil"/>
            </w:tcBorders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left" w:pos="6965"/>
              </w:tabs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Załącznik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TAK/</w:t>
            </w:r>
          </w:p>
          <w:p>
            <w:pPr>
              <w:spacing w:before="0"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FFFFFF" w:themeColor="background1" w:sz="4" w:space="0"/>
              <w:insideV w:val="nil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left" w:pos="6965"/>
              </w:tabs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Nr załącznika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before="0" w:line="240" w:lineRule="auto"/>
              <w:ind w:left="284" w:hanging="284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Kopia dowodów księgowych (faktura, rachunek), zgodnych z zestawieniem z pkt. VI., potwierdzającego wykonanie usług/robót/dostawę towaru na rzecz Grantobiorcy, potwierdzone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 w:right="-177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552268936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Cs w:val="18"/>
                      <w:lang w:bidi="pl-PL"/>
                    </w:rPr>
                    <w:id w:val="-638035070"/>
                  </w:sdtPr>
                  <w:sdtEndPr>
                    <w:rPr>
                      <w:rFonts w:eastAsia="MS Gothic" w:cs="Arial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906965495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 w:right="-177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before="0" w:line="240" w:lineRule="auto"/>
              <w:ind w:left="284" w:hanging="284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 xml:space="preserve">Kopia dowodów zapłaty (potwierdzenie przelewu, wyciąg bankowy, KP – kasa przyjmie) potwierdzone za zgodność z oryginałem – opatrzona podpisem Grantobiorcy. </w:t>
            </w:r>
          </w:p>
          <w:p>
            <w:pPr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Dowód zapłaty nie jest wymagany w przypadku, gdy na dowodzie księgowym widnieje adnotacja świadcząca o tym, że zapłata została uiszczona gotówką (wskazanie gotówki jako sposobu zapłaty nie jest jednoznaczne z uregulowaniem należności z faktury. Na fakturze musi się znaleźć określenie typu „Zapłacono” wraz z określeniem wartości lub „do zapłaty 0,00 zł”. Dopuszcza się także umieszczenie przez sprzedawcę w momencie uiszczenia zapłaty pieczątki „Zapłacono gotówką”).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spacing w:before="0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68450918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Cs w:val="18"/>
                      <w:lang w:bidi="pl-PL"/>
                    </w:rPr>
                    <w:id w:val="1685937704"/>
                  </w:sdtPr>
                  <w:sdtEndPr>
                    <w:rPr>
                      <w:rFonts w:eastAsia="MS Gothic" w:cs="Arial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-1562711637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  <w:p>
            <w:pPr>
              <w:pStyle w:val="412"/>
              <w:spacing w:before="0"/>
              <w:ind w:left="175"/>
              <w:rPr>
                <w:bCs/>
                <w:szCs w:val="18"/>
              </w:rPr>
            </w:pPr>
            <w:sdt>
              <w:sdtPr>
                <w:rPr>
                  <w:szCs w:val="18"/>
                </w:rPr>
                <w:id w:val="522825276"/>
              </w:sdtPr>
              <w:sdtEndPr>
                <w:rPr>
                  <w:szCs w:val="18"/>
                </w:rPr>
              </w:sdtEndPr>
              <w:sdtContent>
                <w:sdt>
                  <w:sdtPr>
                    <w:rPr>
                      <w:szCs w:val="18"/>
                    </w:rPr>
                    <w:id w:val="-1964565130"/>
                  </w:sdtPr>
                  <w:sdtEndPr>
                    <w:rPr>
                      <w:szCs w:val="18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Cs w:val="18"/>
                      </w:rPr>
                      <w:t>☐</w:t>
                    </w:r>
                    <w:r>
                      <w:rPr>
                        <w:rFonts w:eastAsia="MS Gothic" w:cs="Segoe UI Symbol"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Cs w:val="18"/>
              </w:rPr>
              <w:t>NIE DOTYCZY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spacing w:before="0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before="0" w:line="240" w:lineRule="auto"/>
              <w:ind w:left="284" w:hanging="284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Protokół zezłomowania i/lub protokół z wizji lokalnej potwierdzający na piśmie wykonanie obowiązku likwidacji dotychczasowego źródła ciepła (nie dopuszcza się oświadczeń Grantobiorcy) – potwierdzona za zgodność z oryginałem - opatrzona podpisem Grantobiorcy.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408387899"/>
              </w:sdtPr>
              <w:sdtEndPr>
                <w:rPr>
                  <w:bCs/>
                  <w:sz w:val="22"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 w:val="22"/>
                      <w:szCs w:val="18"/>
                      <w:lang w:bidi="pl-PL"/>
                    </w:rPr>
                    <w:id w:val="-1816781238"/>
                  </w:sdtPr>
                  <w:sdtEndPr>
                    <w:rPr>
                      <w:rFonts w:eastAsia="MS Gothic" w:cs="Arial"/>
                      <w:sz w:val="22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-75675699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spacing w:before="0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before="0" w:line="240" w:lineRule="auto"/>
              <w:ind w:left="284" w:hanging="284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Kopia protokołu poświadczającego odbiór robót / usług / montażu / podłączenia nowych źródeł ciepła / CWU,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113981322"/>
              </w:sdtPr>
              <w:sdtEndPr>
                <w:rPr>
                  <w:bCs/>
                  <w:sz w:val="22"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 w:val="22"/>
                      <w:szCs w:val="18"/>
                      <w:lang w:bidi="pl-PL"/>
                    </w:rPr>
                    <w:id w:val="1568542074"/>
                  </w:sdtPr>
                  <w:sdtEndPr>
                    <w:rPr>
                      <w:rFonts w:eastAsia="MS Gothic" w:cs="Arial"/>
                      <w:sz w:val="22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-948931028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  <w:p>
            <w:pPr>
              <w:pStyle w:val="412"/>
              <w:ind w:left="175"/>
              <w:rPr>
                <w:bCs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spacing w:before="0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before="0" w:line="240" w:lineRule="auto"/>
              <w:ind w:left="284" w:hanging="284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Kopia protokołu poświadczającego odbiór robót / usług oraz wystawiony przez certyfikowanego instalatora OZE</w:t>
            </w:r>
            <w:r>
              <w:rPr>
                <w:rStyle w:val="38"/>
                <w:rFonts w:ascii="Palatino Linotype" w:hAnsi="Palatino Linotype" w:cs="Arial"/>
                <w:sz w:val="18"/>
                <w:szCs w:val="18"/>
              </w:rPr>
              <w:footnoteReference w:id="6"/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 protokół montażu / podłączenia zakupionych urządzeń do produkcji energii elektrycznej,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730228670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Cs w:val="18"/>
                      <w:lang w:bidi="pl-PL"/>
                    </w:rPr>
                    <w:id w:val="823778388"/>
                  </w:sdtPr>
                  <w:sdtEndPr>
                    <w:rPr>
                      <w:rFonts w:eastAsia="MS Gothic" w:cs="Arial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bCs/>
                <w:szCs w:val="18"/>
              </w:rPr>
              <w:t xml:space="preserve"> TAK</w:t>
            </w:r>
          </w:p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640233329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Cs w:val="18"/>
                      <w:lang w:bidi="pl-PL"/>
                    </w:rPr>
                    <w:id w:val="1248469356"/>
                  </w:sdtPr>
                  <w:sdtEndPr>
                    <w:rPr>
                      <w:rFonts w:eastAsia="MS Gothic" w:cs="Arial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hint="eastAsia" w:ascii="MS Gothic" w:hAnsi="MS Gothic" w:eastAsia="MS Gothic" w:cs="Arial"/>
                        <w:szCs w:val="18"/>
                        <w:lang w:bidi="pl-PL"/>
                      </w:rPr>
                      <w:t>☐</w:t>
                    </w:r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eastAsia="MS Gothic" w:cs="Segoe UI Symbol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before="0" w:line="240" w:lineRule="auto"/>
              <w:ind w:left="284" w:hanging="284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Kopia zlecenia/umowy zawartej między Grantobiorcą a Wykonawcą wraz z ewentualnymi aneksami,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680708234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bCs/>
                      <w:szCs w:val="18"/>
                    </w:rPr>
                    <w:id w:val="1896310517"/>
                  </w:sdtPr>
                  <w:sdtEndPr>
                    <w:rPr>
                      <w:bCs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-798843604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bCs/>
                <w:szCs w:val="18"/>
              </w:rPr>
              <w:t xml:space="preserve"> TAK</w:t>
            </w:r>
          </w:p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488205027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Cs w:val="18"/>
                      <w:lang w:bidi="pl-PL"/>
                    </w:rPr>
                    <w:id w:val="763882319"/>
                  </w:sdtPr>
                  <w:sdtEndPr>
                    <w:rPr>
                      <w:rFonts w:eastAsia="MS Gothic" w:cs="Arial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hint="eastAsia" w:ascii="MS Gothic" w:hAnsi="MS Gothic" w:eastAsia="MS Gothic" w:cs="Arial"/>
                        <w:szCs w:val="18"/>
                        <w:lang w:bidi="pl-PL"/>
                      </w:rPr>
                      <w:t>☐</w:t>
                    </w:r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eastAsia="MS Gothic" w:cs="Segoe UI Symbol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before="0" w:line="240" w:lineRule="auto"/>
              <w:ind w:left="284" w:hanging="284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 xml:space="preserve">Dokumenty w zakresie wyboru wykonawcy - np. rozeznanie ofertowe tj. oferty od minimum trzech wykonawców, wydruki ze stron internetowych. 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411384580"/>
              </w:sdtPr>
              <w:sdtEndPr>
                <w:rPr>
                  <w:bCs/>
                  <w:sz w:val="22"/>
                  <w:szCs w:val="18"/>
                </w:rPr>
              </w:sdtEnd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1764096857"/>
                  </w:sdtPr>
                  <w:sdtEndPr>
                    <w:rPr>
                      <w:bCs/>
                      <w:sz w:val="22"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 w:val="22"/>
                          <w:szCs w:val="18"/>
                          <w:lang w:bidi="pl-PL"/>
                        </w:rPr>
                        <w:id w:val="-358440081"/>
                      </w:sdtPr>
                      <w:sdtEndPr>
                        <w:rPr>
                          <w:rFonts w:eastAsia="MS Gothic" w:cs="Arial"/>
                          <w:sz w:val="22"/>
                          <w:szCs w:val="18"/>
                          <w:lang w:bidi="pl-PL"/>
                        </w:rPr>
                      </w:sdtEndPr>
                      <w:sdtContent>
                        <w:sdt>
                          <w:sdtPr>
                            <w:rPr>
                              <w:rFonts w:eastAsia="MS Gothic" w:cs="Arial"/>
                              <w:szCs w:val="18"/>
                              <w:lang w:bidi="pl-PL"/>
                            </w:rPr>
                            <w:id w:val="1242675126"/>
                          </w:sdtPr>
                          <w:sdtEndPr>
                            <w:rPr>
                              <w:rFonts w:eastAsia="MS Gothic" w:cs="Arial"/>
                              <w:szCs w:val="18"/>
                              <w:lang w:bidi="pl-PL"/>
                            </w:rPr>
                          </w:sdtEndPr>
                          <w:sdtContent>
                            <w:r>
                              <w:rPr>
                                <w:rFonts w:ascii="Segoe UI Symbol" w:hAnsi="Segoe UI Symbol" w:eastAsia="MS Gothic" w:cs="Segoe UI Symbol"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before="0" w:line="240" w:lineRule="auto"/>
              <w:ind w:left="284" w:hanging="284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Kopia umowy na podłączenie do sieci wraz z ewentualnymi aneksami,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891386445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bCs/>
                      <w:szCs w:val="18"/>
                    </w:rPr>
                    <w:id w:val="-1111204673"/>
                  </w:sdtPr>
                  <w:sdtEndPr>
                    <w:rPr>
                      <w:bCs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1968393256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 w:cs="Aria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  <w:r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bCs/>
                <w:szCs w:val="18"/>
              </w:rPr>
              <w:t>TAK</w:t>
            </w:r>
          </w:p>
          <w:p>
            <w:pPr>
              <w:spacing w:before="0" w:line="240" w:lineRule="auto"/>
              <w:ind w:left="175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117664415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915275654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  <w:id w:val="1137536889"/>
                      </w:sdtPr>
                      <w:sdtEnd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Palatino Linotype" w:hAnsi="Palatino Linotype" w:eastAsia="MS Gothic" w:cs="Segoe UI Symbol"/>
                <w:sz w:val="18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Inne dokumenty specyficzne dla inwestycji dopuszczające instalacje/ urządzenia do użytku oraz montażu na terenie RP formie kopii poświadczonej za zgodność z oryginałem przez Wykonawcę – jeśli dotyczy.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577987064"/>
              </w:sdtPr>
              <w:sdtEndPr>
                <w:rPr>
                  <w:bCs/>
                  <w:sz w:val="22"/>
                  <w:szCs w:val="18"/>
                </w:rPr>
              </w:sdtEnd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-2143256818"/>
                  </w:sdtPr>
                  <w:sdtEndPr>
                    <w:rPr>
                      <w:bCs/>
                      <w:sz w:val="22"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 w:val="22"/>
                          <w:szCs w:val="18"/>
                          <w:lang w:bidi="pl-PL"/>
                        </w:rPr>
                        <w:id w:val="-2014830688"/>
                      </w:sdtPr>
                      <w:sdtEndPr>
                        <w:rPr>
                          <w:rFonts w:eastAsia="MS Gothic" w:cs="Arial"/>
                          <w:sz w:val="22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 w:cs="Aria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  <w:r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  <w:p>
            <w:pPr>
              <w:spacing w:before="0" w:line="240" w:lineRule="auto"/>
              <w:ind w:left="175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2008709728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316072793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  <w:id w:val="1579951335"/>
                      </w:sdtPr>
                      <w:sdtEnd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Palatino Linotype" w:hAnsi="Palatino Linotype" w:eastAsia="MS Gothic" w:cs="Segoe UI Symbol"/>
                <w:sz w:val="18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line="240" w:lineRule="auto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Kopia dokumentu w postaci np. karty technicznej, świadectwa energetycznego, itp. wspartego kotła/ miejscowego ogrzewacza pomieszczeń, ewentualnie zdjęcie jego tabliczki znamionowej, potwierdzającej/-ego, że ww. urządzenie charakteryzuje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 - potwierdzona za zgodność z oryginałem – opatrzona podpisem Grantobiorcy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1425333236"/>
              </w:sdtPr>
              <w:sdtEndPr>
                <w:rPr>
                  <w:bCs/>
                  <w:sz w:val="22"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Cs w:val="18"/>
                      <w:lang w:bidi="pl-PL"/>
                    </w:rPr>
                    <w:id w:val="-188615951"/>
                  </w:sdtPr>
                  <w:sdtEndPr>
                    <w:rPr>
                      <w:rFonts w:eastAsia="MS Gothic" w:cs="Arial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-795520198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Opinia kominiarska (w przypadku ogrzewania gazowego) -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751928913"/>
              </w:sdtPr>
              <w:sdtEndPr>
                <w:rPr>
                  <w:bCs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  <w:szCs w:val="18"/>
                  </w:rPr>
                  <w:t>☐</w:t>
                </w:r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461234852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Cs w:val="18"/>
                      <w:lang w:bidi="pl-PL"/>
                    </w:rPr>
                    <w:id w:val="258650525"/>
                  </w:sdtPr>
                  <w:sdtEndPr>
                    <w:rPr>
                      <w:rFonts w:eastAsia="MS Gothic" w:cs="Arial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MS Gothic" w:cs="Segoe UI Symbol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Zgłoszenie robót lub pozwolenia na budowę – jeśli dotyczy 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274669473"/>
              </w:sdtPr>
              <w:sdtEndPr>
                <w:rPr>
                  <w:bCs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  <w:szCs w:val="18"/>
                  </w:rPr>
                  <w:t>☐</w:t>
                </w:r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  <w:p>
            <w:pPr>
              <w:spacing w:before="0" w:line="240" w:lineRule="auto"/>
              <w:ind w:left="175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03939318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783700957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  <w:id w:val="1389308396"/>
                      </w:sdtPr>
                      <w:sdtEnd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Palatino Linotype" w:hAnsi="Palatino Linotype" w:eastAsia="MS Gothic" w:cs="Segoe UI Symbol"/>
                <w:sz w:val="18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Pozytywna opinia konserwatora zabytków – jeśli dotyczy -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924562819"/>
              </w:sdtPr>
              <w:sdtEndPr>
                <w:rPr>
                  <w:bCs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Cs/>
                    <w:szCs w:val="18"/>
                  </w:rPr>
                  <w:t>☐</w:t>
                </w:r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  <w:p>
            <w:pPr>
              <w:spacing w:before="0" w:line="240" w:lineRule="auto"/>
              <w:ind w:left="175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936905647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876969164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  <w:id w:val="-1025168924"/>
                      </w:sdtPr>
                      <w:sdtEnd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Palatino Linotype" w:hAnsi="Palatino Linotype" w:eastAsia="MS Gothic" w:cs="Segoe UI Symbol"/>
                <w:sz w:val="18"/>
                <w:szCs w:val="18"/>
              </w:rPr>
              <w:t xml:space="preserve"> NIE DOTYCZY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Dokumentacja zdjęciowa (przed i po montażu)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1483074078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bCs/>
                      <w:szCs w:val="18"/>
                    </w:rPr>
                    <w:id w:val="540402586"/>
                  </w:sdtPr>
                  <w:sdtEndPr>
                    <w:rPr>
                      <w:bCs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1899623819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bCs/>
                <w:szCs w:val="18"/>
              </w:rPr>
              <w:t xml:space="preserve"> 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Potwierdzenie ubezpieczenia budynku wraz z instalacją lub samej instalacji objętej Grantem - potwierdzona za zgodność z oryginałem – opatrzona podpisem Grantobiorcy.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 w:val="22"/>
                  <w:szCs w:val="18"/>
                </w:rPr>
                <w:id w:val="-2135317993"/>
              </w:sdtPr>
              <w:sdtEndPr>
                <w:rPr>
                  <w:bCs/>
                  <w:sz w:val="22"/>
                  <w:szCs w:val="18"/>
                </w:rPr>
              </w:sdtEndPr>
              <w:sdtContent>
                <w:sdt>
                  <w:sdtPr>
                    <w:rPr>
                      <w:bCs/>
                      <w:sz w:val="22"/>
                      <w:szCs w:val="18"/>
                    </w:rPr>
                    <w:id w:val="-1262599168"/>
                  </w:sdtPr>
                  <w:sdtEndPr>
                    <w:rPr>
                      <w:bCs/>
                      <w:sz w:val="22"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 w:val="22"/>
                          <w:szCs w:val="18"/>
                          <w:lang w:bidi="pl-PL"/>
                        </w:rPr>
                        <w:id w:val="140400921"/>
                      </w:sdtPr>
                      <w:sdtEndPr>
                        <w:rPr>
                          <w:rFonts w:eastAsia="MS Gothic" w:cs="Arial"/>
                          <w:sz w:val="22"/>
                          <w:szCs w:val="18"/>
                          <w:lang w:bidi="pl-PL"/>
                        </w:rPr>
                      </w:sdtEndPr>
                      <w:sdtContent>
                        <w:sdt>
                          <w:sdtPr>
                            <w:rPr>
                              <w:rFonts w:eastAsia="MS Gothic" w:cs="Arial"/>
                              <w:szCs w:val="18"/>
                              <w:lang w:bidi="pl-PL"/>
                            </w:rPr>
                            <w:id w:val="430239227"/>
                          </w:sdtPr>
                          <w:sdtEndPr>
                            <w:rPr>
                              <w:rFonts w:eastAsia="MS Gothic" w:cs="Arial"/>
                              <w:szCs w:val="18"/>
                              <w:lang w:bidi="pl-PL"/>
                            </w:rPr>
                          </w:sdtEndPr>
                          <w:sdtContent>
                            <w:r>
                              <w:rPr>
                                <w:rFonts w:ascii="Segoe UI Symbol" w:hAnsi="Segoe UI Symbol" w:eastAsia="MS Gothic" w:cs="Segoe UI Symbol"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175"/>
              <w:rPr>
                <w:bCs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19"/>
              </w:numPr>
              <w:spacing w:line="240" w:lineRule="auto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Płyta CD z nagranymi skanami oryginałów dokumentów wymienionymi w punktach 1, 2, 3, 4, 5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spacing w:after="0"/>
              <w:ind w:left="175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1361856942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bCs/>
                      <w:szCs w:val="18"/>
                    </w:rPr>
                    <w:id w:val="-184205086"/>
                  </w:sdtPr>
                  <w:sdtEndPr>
                    <w:rPr>
                      <w:bCs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-1432512023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spacing w:after="0"/>
              <w:ind w:left="175"/>
              <w:rPr>
                <w:bCs/>
                <w:szCs w:val="18"/>
              </w:rPr>
            </w:pPr>
          </w:p>
        </w:tc>
      </w:tr>
    </w:tbl>
    <w:p>
      <w:pPr>
        <w:pStyle w:val="2"/>
        <w:pBdr>
          <w:bottom w:val="none" w:color="auto" w:sz="0" w:space="0"/>
        </w:pBdr>
        <w:rPr>
          <w:rStyle w:val="92"/>
          <w:rFonts w:ascii="Arial" w:hAnsi="Arial" w:cs="Arial"/>
          <w:color w:val="auto"/>
        </w:rPr>
      </w:pPr>
      <w:r>
        <w:rPr>
          <w:rStyle w:val="92"/>
          <w:rFonts w:ascii="Arial" w:hAnsi="Arial" w:cs="Arial"/>
          <w:color w:val="auto"/>
        </w:rPr>
        <w:t>VIII OŚWIADCZENIA</w:t>
      </w:r>
    </w:p>
    <w:tbl>
      <w:tblPr>
        <w:tblStyle w:val="2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347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il"/>
              <w:insideV w:val="nil"/>
            </w:tcBorders>
            <w:shd w:val="clear" w:color="auto" w:fill="D0CECE" w:themeFill="background2" w:themeFillShade="E6"/>
          </w:tcPr>
          <w:p>
            <w:pPr>
              <w:tabs>
                <w:tab w:val="left" w:pos="6965"/>
              </w:tabs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Lp.</w:t>
            </w:r>
          </w:p>
        </w:tc>
        <w:tc>
          <w:tcPr>
            <w:tcW w:w="7347" w:type="dxa"/>
            <w:tcBorders>
              <w:top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D0CECE" w:themeFill="background2" w:themeFillShade="E6"/>
          </w:tcPr>
          <w:p>
            <w:pPr>
              <w:tabs>
                <w:tab w:val="left" w:pos="6965"/>
              </w:tabs>
              <w:spacing w:before="0" w:line="36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Treść oświadczenia</w:t>
            </w:r>
          </w:p>
        </w:tc>
        <w:tc>
          <w:tcPr>
            <w:tcW w:w="1150" w:type="dxa"/>
            <w:tcBorders>
              <w:top w:val="single" w:color="auto" w:sz="4" w:space="0"/>
              <w:bottom w:val="single" w:color="auto" w:sz="4" w:space="0"/>
              <w:right w:val="single" w:color="FFFFFF" w:themeColor="background1" w:sz="4" w:space="0"/>
              <w:insideV w:val="nil"/>
            </w:tcBorders>
            <w:shd w:val="clear" w:color="auto" w:fill="D0CECE" w:themeFill="background2" w:themeFillShade="E6"/>
            <w:vAlign w:val="center"/>
          </w:tcPr>
          <w:p>
            <w:pPr>
              <w:tabs>
                <w:tab w:val="left" w:pos="6965"/>
              </w:tabs>
              <w:spacing w:before="0" w:line="240" w:lineRule="auto"/>
              <w:jc w:val="center"/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informacje zawarte we Wniosku o wypłatę grantu oraz jego załącznikach są prawdziwe oraz zgodne ze stanem faktycznym i prawnym oraz że są mi znane skutki składania fałszywych oświadczeń wynikające z art. 297 Kodeksu karnego.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3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40096394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bCs/>
                      <w:szCs w:val="18"/>
                    </w:rPr>
                    <w:id w:val="-1368141667"/>
                  </w:sdtPr>
                  <w:sdtEndPr>
                    <w:rPr>
                      <w:bCs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-1884004862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sdt>
                          <w:sdtPr>
                            <w:rPr>
                              <w:rFonts w:eastAsia="MS Gothic" w:cs="Arial"/>
                              <w:szCs w:val="18"/>
                              <w:lang w:bidi="pl-PL"/>
                            </w:rPr>
                            <w:id w:val="1964921415"/>
                          </w:sdtPr>
                          <w:sdtEndPr>
                            <w:rPr>
                              <w:rFonts w:eastAsia="MS Gothic" w:cs="Arial"/>
                              <w:szCs w:val="18"/>
                              <w:lang w:bidi="pl-PL"/>
                            </w:rPr>
                          </w:sdtEndPr>
                          <w:sdtContent>
                            <w:r>
                              <w:rPr>
                                <w:rFonts w:ascii="Segoe UI Symbol" w:hAnsi="Segoe UI Symbol" w:eastAsia="MS Gothic" w:cs="Segoe UI Symbol"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bCs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wymienione wysokoemisyjne źródło ciepła zostało trwale wyłączone z użytku.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30"/>
              <w:rPr>
                <w:bCs/>
                <w:szCs w:val="18"/>
              </w:rPr>
            </w:pPr>
            <w:sdt>
              <w:sdtPr>
                <w:rPr>
                  <w:bCs/>
                  <w:szCs w:val="18"/>
                </w:rPr>
                <w:id w:val="-971280115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bCs/>
                      <w:szCs w:val="18"/>
                    </w:rPr>
                    <w:id w:val="-95022174"/>
                  </w:sdtPr>
                  <w:sdtEndPr>
                    <w:rPr>
                      <w:bCs/>
                      <w:szCs w:val="18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1945801767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sdt>
                          <w:sdtPr>
                            <w:rPr>
                              <w:rFonts w:eastAsia="MS Gothic" w:cs="Arial"/>
                              <w:szCs w:val="18"/>
                              <w:lang w:bidi="pl-PL"/>
                            </w:rPr>
                            <w:id w:val="751706746"/>
                          </w:sdtPr>
                          <w:sdtEndPr>
                            <w:rPr>
                              <w:rFonts w:eastAsia="MS Gothic" w:cs="Arial"/>
                              <w:szCs w:val="18"/>
                              <w:lang w:bidi="pl-PL"/>
                            </w:rPr>
                          </w:sdtEndPr>
                          <w:sdtContent>
                            <w:r>
                              <w:rPr>
                                <w:rFonts w:ascii="Segoe UI Symbol" w:hAnsi="Segoe UI Symbol" w:eastAsia="MS Gothic" w:cs="Segoe UI Symbol"/>
                                <w:szCs w:val="18"/>
                                <w:lang w:bidi="pl-PL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  <w:r>
                      <w:rPr>
                        <w:rFonts w:eastAsia="MS Gothic" w:cs="Segoe UI Symbol"/>
                        <w:bCs/>
                        <w:szCs w:val="18"/>
                      </w:rPr>
                      <w:t xml:space="preserve"> </w:t>
                    </w:r>
                  </w:sdtContent>
                </w:sdt>
                <w:r>
                  <w:rPr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dofinansowane źródło ciepła użytkowane jest jako podstawowe źródło ciepła w budynku /mieszkaniu.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412"/>
              <w:ind w:left="30"/>
              <w:rPr>
                <w:rFonts w:cs="Arial"/>
                <w:szCs w:val="18"/>
              </w:rPr>
            </w:pPr>
            <w:sdt>
              <w:sdtPr>
                <w:rPr>
                  <w:bCs/>
                  <w:szCs w:val="18"/>
                </w:rPr>
                <w:id w:val="-987779188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eastAsia="MS Gothic" w:cs="Arial"/>
                      <w:szCs w:val="18"/>
                      <w:lang w:bidi="pl-PL"/>
                    </w:rPr>
                    <w:id w:val="-361592085"/>
                  </w:sdtPr>
                  <w:sdtEndPr>
                    <w:rPr>
                      <w:rFonts w:eastAsia="MS Gothic" w:cs="Arial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eastAsia="MS Gothic" w:cs="Arial"/>
                          <w:szCs w:val="18"/>
                          <w:lang w:bidi="pl-PL"/>
                        </w:rPr>
                        <w:id w:val="-673568291"/>
                      </w:sdtPr>
                      <w:sdtEndPr>
                        <w:rPr>
                          <w:rFonts w:eastAsia="MS Gothic" w:cs="Arial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bCs/>
                <w:szCs w:val="18"/>
              </w:rPr>
              <w:t xml:space="preserve"> 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nie dokonałem(-łam) zakupów od podmiotów powiązanych kapitałowo, osobowo, rodzinne lub pozostających w innym stosunku faktycznym, który może budzić uzasadnione wątpliwości przejrzystego wydatkowania środków publicznych.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218977654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-2047663744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  <w:id w:val="-1907836604"/>
                      </w:sdtPr>
                      <w:sdtEnd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w wyniku otrzymania wsparcia we wnioskowanej wysokości na określone we wniosku o udzielenie grantu wydatki kwalifikowalne, nie dojdzie do ich podwójnego dofinansowania, tj. całkowitego lub częściowego zrefundowania w jakiejkolwiek formie (dotacja/ ulga itp.) danego wydatku dotyczącego tego samego zakresu przedsięwzięcia dwa razy ze środków publicznych - europejskich lub krajowych.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766030702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1270584791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sdt>
                      <w:sdt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  <w:id w:val="-320277713"/>
                      </w:sdtPr>
                      <w:sdtEndPr>
                        <w:rPr>
                          <w:rFonts w:ascii="Palatino Linotype" w:hAnsi="Palatino Linotype" w:eastAsia="MS Gothic" w:cs="Arial"/>
                          <w:sz w:val="18"/>
                          <w:szCs w:val="18"/>
                          <w:lang w:bidi="pl-PL"/>
                        </w:rPr>
                      </w:sdtEndPr>
                      <w:sdtContent>
                        <w:r>
                          <w:rPr>
                            <w:rFonts w:ascii="Segoe UI Symbol" w:hAnsi="Segoe UI Symbol" w:eastAsia="MS Gothic" w:cs="Segoe UI Symbol"/>
                            <w:sz w:val="18"/>
                            <w:szCs w:val="18"/>
                            <w:lang w:bidi="pl-PL"/>
                          </w:rPr>
                          <w:t>☐</w:t>
                        </w:r>
                      </w:sdtContent>
                    </w:sdt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Dotyczy Grantobiorców prowadzących działalność gospodarczą, na którą ma wpływ udzielone dofinansowanie.</w:t>
            </w:r>
          </w:p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mam prawną możliwość odzyskania podatku VAT – dotyczy tych Grantobiorców, którzy chcą zakwalifikować wartość brutto inwestycji (nie dopuszcza się częściowego rozliczania VAT-u w ramach inwestycji)</w:t>
            </w:r>
            <w:r>
              <w:rPr>
                <w:rFonts w:ascii="Palatino Linotype" w:hAnsi="Palatino Linotype" w:cs="Arial"/>
                <w:sz w:val="18"/>
                <w:szCs w:val="18"/>
              </w:rPr>
              <w:tab/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  <w:id w:val="1110625886"/>
              </w:sdtPr>
              <w:sdtEnd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  <w:lang w:bidi="pl-PL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  <w:p>
            <w:pPr>
              <w:spacing w:line="240" w:lineRule="auto"/>
              <w:rPr>
                <w:rFonts w:ascii="Palatino Linotype" w:hAnsi="Palatino Linotype" w:eastAsia="MS Gothic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  <w:id w:val="-155002060"/>
              </w:sdtPr>
              <w:sdtEnd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  <w:lang w:bidi="pl-PL"/>
                  </w:rPr>
                  <w:t>☐</w:t>
                </w:r>
              </w:sdtContent>
            </w:sdt>
            <w:r>
              <w:rPr>
                <w:rFonts w:ascii="Palatino Linotype" w:hAnsi="Palatino Linotype" w:eastAsia="MS Gothic" w:cs="Arial"/>
                <w:sz w:val="18"/>
                <w:szCs w:val="18"/>
                <w:lang w:bidi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łączna wartość pomocy de minimis otrzymanej przeze mnie w bieżącym roku i w dwóch poprzedzających latach podatkowych wyniosła ………………………zł</w:t>
            </w:r>
            <w:r>
              <w:rPr>
                <w:rStyle w:val="38"/>
                <w:rFonts w:ascii="Palatino Linotype" w:hAnsi="Palatino Linotype" w:cs="Arial"/>
                <w:sz w:val="18"/>
                <w:szCs w:val="18"/>
              </w:rPr>
              <w:footnoteReference w:id="7"/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  <w:vertAlign w:val="superscript"/>
                </w:rPr>
                <w:id w:val="10967152"/>
              </w:sdtPr>
              <w:sdtEndPr>
                <w:rPr>
                  <w:bCs/>
                  <w:szCs w:val="18"/>
                  <w:vertAlign w:val="superscript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vertAlign w:val="superscript"/>
                      <w:lang w:bidi="pl-PL"/>
                    </w:rPr>
                    <w:id w:val="255950759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vertAlign w:val="superscript"/>
                      <w:lang w:bidi="pl-PL"/>
                    </w:rPr>
                  </w:sdtEndPr>
                  <w:sdtContent>
                    <w:r>
                      <w:rPr>
                        <w:rFonts w:hint="eastAsia" w:ascii="MS Gothic" w:hAnsi="MS Gothic" w:eastAsia="MS Gothic" w:cs="Aria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Palatino Linotype" w:hAnsi="Palatino Linotype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  <w:p>
            <w:pPr>
              <w:spacing w:line="240" w:lineRule="auto"/>
              <w:rPr>
                <w:rFonts w:ascii="Palatino Linotype" w:hAnsi="Palatino Linotype" w:eastAsia="MS Gothic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0617601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1969390389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posiadane przez mnie prawo do dysponowania nieruchomością nie zmieniło się w stosunku do zapisów wniosku oraz umowy o udzielenie grantu i wynika z tytułu: własności*/ współwłasności/wynajmu*</w:t>
            </w:r>
          </w:p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*niepotrzebne skreślić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Palatino Linotype" w:hAnsi="Palatino Linotype" w:eastAsia="MS Gothic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  <w:id w:val="-1301454976"/>
              </w:sdtPr>
              <w:sdtEnd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  <w:lang w:bidi="pl-PL"/>
                  </w:rPr>
                  <w:t>☐</w:t>
                </w:r>
              </w:sdtContent>
            </w:sdt>
            <w:r>
              <w:rPr>
                <w:rFonts w:ascii="Palatino Linotype" w:hAnsi="Palatino Linotype" w:eastAsia="MS Gothic" w:cs="Arial"/>
                <w:sz w:val="18"/>
                <w:szCs w:val="18"/>
                <w:lang w:bidi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wszystkie koszty niekwalifikowalne związane z realizacją inwestycji poniosłem (-am) ze środków własnych lub innych źródeł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Palatino Linotype" w:hAnsi="Palatino Linotype" w:eastAsia="MS Gothic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  <w:id w:val="1046333866"/>
              </w:sdtPr>
              <w:sdtEnd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  <w:lang w:bidi="pl-PL"/>
                  </w:rPr>
                  <w:t>☐</w:t>
                </w:r>
              </w:sdtContent>
            </w:sdt>
            <w:r>
              <w:rPr>
                <w:rFonts w:ascii="Palatino Linotype" w:hAnsi="Palatino Linotype" w:eastAsia="MS Gothic" w:cs="Arial"/>
                <w:sz w:val="18"/>
                <w:szCs w:val="18"/>
                <w:lang w:bidi="pl-PL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 xml:space="preserve">Oświadczam, że dofinansowane źródło ciepła nie zostało i nie zostanie zmodyfikowane w sposób nieuprawniony umożliwiający spalanie odpadów lub paliw niedopuszczonych w konkursie jak węgiel czy olej opałowy, np. dorobiony dodatkowy ruszt  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Palatino Linotype" w:hAnsi="Palatino Linotype" w:eastAsia="MS Gothic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656268151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155270120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  <w:p>
            <w:pPr>
              <w:spacing w:line="240" w:lineRule="auto"/>
              <w:rPr>
                <w:rFonts w:ascii="Palatino Linotype" w:hAnsi="Palatino Linotype" w:eastAsia="MS Gothic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2140635174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581947902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hint="eastAsia" w:ascii="MS Gothic" w:hAnsi="MS Gothic" w:eastAsia="MS Gothic" w:cs="Aria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Palatino Linotype" w:hAnsi="Palatino Linotype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</w:rPr>
              <w:t>NIE DOTYCZY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eastAsia="Segoe U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eastAsia="Segoe UI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Oświadczam, że nie uległy zmianie informacje zawarte we Wniosku o udzielnie grantu dotyczące braku lub zakresu prowadzonej działalności gospodarczej w nieruchomości, ogrzewanych wspartymi źródłami ciepła,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sdt>
              <w:sdt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  <w:id w:val="-599415441"/>
              </w:sdtPr>
              <w:sdtEnd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  <w:lang w:bidi="pl-PL"/>
                  </w:rPr>
                  <w:t>☐</w:t>
                </w:r>
              </w:sdtContent>
            </w:sdt>
            <w:r>
              <w:rPr>
                <w:rFonts w:ascii="Palatino Linotype" w:hAnsi="Palatino Linotype" w:eastAsia="MS Gothic" w:cs="Arial"/>
                <w:sz w:val="18"/>
                <w:szCs w:val="18"/>
                <w:lang w:bidi="pl-PL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eastAsia="Segoe U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eastAsia="Segoe UI" w:cs="Arial"/>
                <w:sz w:val="18"/>
                <w:szCs w:val="18"/>
              </w:rPr>
            </w:pPr>
            <w:r>
              <w:rPr>
                <w:rFonts w:ascii="Palatino Linotype" w:hAnsi="Palatino Linotype" w:eastAsia="Segoe UI" w:cs="Arial"/>
                <w:sz w:val="18"/>
                <w:szCs w:val="18"/>
              </w:rPr>
              <w:t>Oświadczam, że wszystkie wydatki w ramach projektu, przedstawione w niniejszym Wniosku o wypłatę grantu, zostały poniesione w sposób oszczędny, tzn. niezawyżony w stosunku do średnich cen i stawek rynkowych i spełniający wymogi uzyskiwania najlepszych efektów z danych nakładów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1997177826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-1226837882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eastAsia="Segoe U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eastAsia="Segoe UI" w:cs="Arial"/>
                <w:sz w:val="18"/>
                <w:szCs w:val="18"/>
              </w:rPr>
            </w:pPr>
            <w:r>
              <w:rPr>
                <w:rFonts w:ascii="Palatino Linotype" w:hAnsi="Palatino Linotype" w:eastAsia="Segoe UI" w:cs="Arial"/>
                <w:sz w:val="18"/>
                <w:szCs w:val="18"/>
              </w:rPr>
              <w:t xml:space="preserve">Oświadczam, że wyrażam zgodę na kontrole, monitoring oraz audyt w zakresie prawidłowości realizacji przedsięwzięcia, dokonywaną przez: upoważnionych pracowników Urzędu Gminy oraz inne instytucje do tego uprawnione lub upoważnione na podstawie odrębnych przepisów, w tym DIP lub Instytucję Zarządzającą RPO WD 2014- </w:t>
            </w:r>
            <w:r>
              <w:t> </w:t>
            </w:r>
            <w:r>
              <w:rPr>
                <w:rFonts w:ascii="Palatino Linotype" w:hAnsi="Palatino Linotype" w:eastAsia="Segoe UI" w:cs="Arial"/>
                <w:sz w:val="18"/>
                <w:szCs w:val="18"/>
              </w:rPr>
              <w:t>2020 w okresie realizacji i trwałości Projektu, w nieruchomości objętej przedsięwzięciem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048263042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696595358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Palatino Linotype" w:hAnsi="Palatino Linotype" w:eastAsia="MS Gothic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eastAsia="Segoe U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eastAsia="Segoe UI" w:cs="Arial"/>
                <w:sz w:val="18"/>
                <w:szCs w:val="18"/>
              </w:rPr>
            </w:pPr>
            <w:r>
              <w:rPr>
                <w:rFonts w:ascii="Palatino Linotype" w:hAnsi="Palatino Linotype" w:eastAsia="Segoe UI" w:cs="Arial"/>
                <w:sz w:val="18"/>
                <w:szCs w:val="18"/>
              </w:rPr>
              <w:t xml:space="preserve">Oświadczam, że raz w roku w okresie trwałości, w każdą rocznicę podpisania Umowy o powierzenie Grantu prześlę oświadczenia dotyczące realizacji Projektu Grantobiorcy zgodnie z Umową. 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321623411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-782801421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 Symbol" w:hAnsi="Segoe UI Symbol" w:eastAsia="MS Gothic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eastAsia="Segoe U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eastAsia="Segoe UI" w:cs="Arial"/>
                <w:sz w:val="18"/>
                <w:szCs w:val="18"/>
              </w:rPr>
            </w:pPr>
            <w:r>
              <w:rPr>
                <w:rFonts w:ascii="Palatino Linotype" w:hAnsi="Palatino Linotype" w:eastAsia="Segoe UI" w:cs="Arial"/>
                <w:sz w:val="18"/>
                <w:szCs w:val="18"/>
              </w:rPr>
              <w:t>Oświadczam, iż będę przechowywał przez okres 10 lat (liczonych od dnia podpisania Umowy o powierzenie Grantu) dokumentację związaną z otrzymanym Grantem i co najmniej przez okres 2 lat od dnia 31 grudnia roku następującego po złożeniu zestawienia wydatków Komisji Europejskiej, w którym ujęto ostateczne wydatki dotyczące zakończonego Projektu Grantodawcy. Dokumentacja będzie przechowywana w budynku wskazanym we Wniosku o Grant w sposób zapewniający ich dostępność, poufność i bezpieczeństwo.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-676190926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-579521543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Palatino Linotype" w:hAnsi="Palatino Linotype" w:eastAsia="MS Gothic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eastAsia="Segoe U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Palatino Linotype" w:hAnsi="Palatino Linotype" w:eastAsia="Segoe UI" w:cs="Arial"/>
                <w:sz w:val="18"/>
                <w:szCs w:val="18"/>
              </w:rPr>
              <w:t>Oświadczam/y, że zostały dopełnione wszelkie wymagania formalne wynikające z obowiązujących przepisów prawa (m.in. zgodność z przepisami Prawa budowlanego i Polskimi Normami obowiązującymi w tym zakresie) przy realizacji zadania.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1581019131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593205387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ascii="Segoe UI Symbol" w:hAnsi="Segoe UI Symbol" w:eastAsia="MS Gothic" w:cs="Segoe UI Symbo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Palatino Linotype" w:hAnsi="Palatino Linotype" w:eastAsia="MS Gothic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eastAsia="Segoe UI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eastAsia="Segoe UI" w:cs="Arial"/>
                <w:sz w:val="18"/>
                <w:szCs w:val="18"/>
              </w:rPr>
            </w:pPr>
            <w:r>
              <w:rPr>
                <w:rFonts w:ascii="Palatino Linotype" w:hAnsi="Palatino Linotype" w:eastAsia="Segoe UI" w:cs="Arial"/>
                <w:sz w:val="18"/>
                <w:szCs w:val="18"/>
              </w:rPr>
              <w:t>Oświadczam/y, że nowe źródło ciepła spełnia normy minimalnego poziomu efektywności energetycznej i normy emisji zanieczyszczeń, które zostały określone w środkach wykonawczych do dyrektywy 2009/125/WE z dnia 21 października 2009 r. ustanawiającej ogólne zasady ustalania wymogów dotyczących Ekoprojektu dla produktów związanych z energią. Nowe źródło ciepła jest wyposażone w automatyczny podajnik paliwa (nie dotyczy kotłów zgazowujących) i nie posiada rusztu awaryjnego ani elementów umożliwiających jego zamontowanie.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Segoe UI Symbol" w:hAnsi="Segoe UI Symbol" w:eastAsia="MS Gothic" w:cs="Segoe UI Symbol"/>
                <w:sz w:val="18"/>
                <w:szCs w:val="18"/>
              </w:rPr>
            </w:pPr>
            <w:sdt>
              <w:sdt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  <w:id w:val="-524867025"/>
              </w:sdtPr>
              <w:sdtEnd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  <w:lang w:bidi="pl-PL"/>
                  </w:rPr>
                  <w:t>☐</w:t>
                </w:r>
              </w:sdtContent>
            </w:sdt>
            <w:r>
              <w:rPr>
                <w:rFonts w:ascii="Palatino Linotype" w:hAnsi="Palatino Linotype" w:eastAsia="MS Gothic" w:cs="Arial"/>
                <w:sz w:val="18"/>
                <w:szCs w:val="18"/>
                <w:lang w:bidi="pl-PL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tcBorders>
              <w:left w:val="single" w:color="FFFFFF" w:themeColor="background1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329"/>
              <w:numPr>
                <w:ilvl w:val="0"/>
                <w:numId w:val="20"/>
              </w:numPr>
              <w:spacing w:line="240" w:lineRule="auto"/>
              <w:jc w:val="both"/>
              <w:rPr>
                <w:rFonts w:ascii="Palatino Linotype" w:hAnsi="Palatino Linotype" w:eastAsia="Segoe UI" w:cs="Arial"/>
                <w:b w:val="0"/>
                <w:bCs w:val="0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bookmarkStart w:id="1" w:name="_GoBack" w:colFirst="0" w:colLast="2"/>
          </w:p>
        </w:tc>
        <w:tc>
          <w:tcPr>
            <w:tcW w:w="73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Palatino Linotype" w:hAnsi="Palatino Linotype" w:eastAsia="Segoe UI" w:cs="Arial"/>
                <w:sz w:val="18"/>
                <w:szCs w:val="18"/>
              </w:rPr>
            </w:pPr>
            <w:r>
              <w:rPr>
                <w:rFonts w:ascii="Palatino Linotype" w:hAnsi="Palatino Linotype" w:eastAsia="Segoe UI" w:cs="Arial"/>
                <w:sz w:val="18"/>
                <w:szCs w:val="18"/>
              </w:rPr>
              <w:t>Oświadczam, iż będę posiadał aktualne ubezpieczenie budynku wraz z instalacją lub samej instalacji objętej Grantem w całym okresie Projektu Grantobiorcy aż do zakończenia okresu trwałości Projektu Grantobiorcy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Palatino Linotype" w:hAnsi="Palatino Linotype" w:eastAsia="MS Gothic" w:cs="Arial"/>
                <w:sz w:val="18"/>
                <w:szCs w:val="18"/>
                <w:lang w:bidi="pl-PL"/>
              </w:rPr>
            </w:pPr>
            <w:sdt>
              <w:sdt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  <w:id w:val="-764228706"/>
              </w:sdtPr>
              <w:sdtEndPr>
                <w:rPr>
                  <w:rFonts w:ascii="Palatino Linotype" w:hAnsi="Palatino Linotype" w:eastAsia="MS Gothic" w:cs="Arial"/>
                  <w:sz w:val="18"/>
                  <w:szCs w:val="18"/>
                  <w:lang w:bidi="pl-PL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18"/>
                    <w:szCs w:val="18"/>
                    <w:lang w:bidi="pl-PL"/>
                  </w:rPr>
                  <w:t>☐</w:t>
                </w:r>
              </w:sdtContent>
            </w:sdt>
            <w:r>
              <w:rPr>
                <w:rFonts w:ascii="Palatino Linotype" w:hAnsi="Palatino Linotype" w:eastAsia="MS Gothic" w:cs="Arial"/>
                <w:sz w:val="18"/>
                <w:szCs w:val="18"/>
                <w:lang w:bidi="pl-PL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  <w:bookmarkEnd w:id="1"/>
    </w:tbl>
    <w:p>
      <w:pPr>
        <w:rPr>
          <w:rStyle w:val="92"/>
          <w:rFonts w:ascii="Arial" w:hAnsi="Arial" w:cs="Arial"/>
          <w:color w:val="auto"/>
        </w:rPr>
      </w:pPr>
    </w:p>
    <w:tbl>
      <w:tblPr>
        <w:tblStyle w:val="2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dxa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nil"/>
              <w:insideV w:val="nil"/>
            </w:tcBorders>
            <w:shd w:val="clear" w:color="auto" w:fill="D0CECE" w:themeFill="background2" w:themeFillShade="E6"/>
          </w:tcPr>
          <w:p>
            <w:pPr>
              <w:tabs>
                <w:tab w:val="left" w:pos="6965"/>
              </w:tabs>
              <w:spacing w:before="0"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bCs/>
                <w:color w:val="auto"/>
                <w:sz w:val="18"/>
                <w:szCs w:val="18"/>
              </w:rPr>
              <w:t>Korekta wniosku o wypłatę grantu – treść oświadczenia</w:t>
            </w:r>
          </w:p>
        </w:tc>
        <w:tc>
          <w:tcPr>
            <w:tcW w:w="0" w:type="dxa"/>
            <w:tcBorders>
              <w:top w:val="single" w:color="auto" w:sz="4" w:space="0"/>
              <w:bottom w:val="single" w:color="auto" w:sz="4" w:space="0"/>
              <w:right w:val="single" w:color="FFFFFF" w:themeColor="background1" w:sz="4" w:space="0"/>
              <w:insideV w:val="nil"/>
            </w:tcBorders>
            <w:shd w:val="clear" w:color="auto" w:fill="D0CECE" w:themeFill="background2" w:themeFillShade="E6"/>
            <w:vAlign w:val="center"/>
          </w:tcPr>
          <w:p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359" w:type="dxa"/>
            <w:tcBorders>
              <w:left w:val="single" w:color="FFFFFF" w:themeColor="background1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jc w:val="both"/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Palatino Linotype" w:hAnsi="Palatino Linotype" w:cs="Arial"/>
                <w:b w:val="0"/>
                <w:bCs w:val="0"/>
                <w:color w:val="auto"/>
                <w:sz w:val="18"/>
                <w:szCs w:val="18"/>
              </w:rPr>
              <w:t>Oświadczam, że w skorygowanej wersji wniosku o wypłatę grantu dokonane zostały jedynie zmiany wskazane w piśmie dotyczącym poprawy/uzupełnienia wniosku.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before="0" w:line="240" w:lineRule="auto"/>
              <w:rPr>
                <w:rFonts w:ascii="Palatino Linotype" w:hAnsi="Palatino Linotype" w:eastAsia="MS Gothic" w:cs="Arial"/>
                <w:sz w:val="18"/>
                <w:szCs w:val="18"/>
              </w:rPr>
            </w:pPr>
            <w:sdt>
              <w:sdtPr>
                <w:rPr>
                  <w:bCs/>
                  <w:szCs w:val="18"/>
                </w:rPr>
                <w:id w:val="2076156756"/>
              </w:sdtPr>
              <w:sdtEndPr>
                <w:rPr>
                  <w:bCs/>
                  <w:szCs w:val="18"/>
                </w:rPr>
              </w:sdtEndPr>
              <w:sdtContent>
                <w:sdt>
                  <w:sdt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  <w:id w:val="982961391"/>
                  </w:sdtPr>
                  <w:sdtEndPr>
                    <w:rPr>
                      <w:rFonts w:ascii="Palatino Linotype" w:hAnsi="Palatino Linotype" w:eastAsia="MS Gothic" w:cs="Arial"/>
                      <w:sz w:val="18"/>
                      <w:szCs w:val="18"/>
                      <w:lang w:bidi="pl-PL"/>
                    </w:rPr>
                  </w:sdtEndPr>
                  <w:sdtContent>
                    <w:r>
                      <w:rPr>
                        <w:rFonts w:hint="eastAsia" w:ascii="MS Gothic" w:hAnsi="MS Gothic" w:eastAsia="MS Gothic" w:cs="Arial"/>
                        <w:sz w:val="18"/>
                        <w:szCs w:val="18"/>
                        <w:lang w:bidi="pl-PL"/>
                      </w:rPr>
                      <w:t>☐</w:t>
                    </w:r>
                  </w:sdtContent>
                </w:sdt>
                <w:r>
                  <w:rPr>
                    <w:rFonts w:eastAsia="MS Gothic" w:cs="Segoe UI Symbol"/>
                    <w:bCs/>
                    <w:szCs w:val="18"/>
                  </w:rPr>
                  <w:t xml:space="preserve"> </w:t>
                </w:r>
              </w:sdtContent>
            </w:sdt>
            <w:r>
              <w:rPr>
                <w:rFonts w:ascii="Palatino Linotype" w:hAnsi="Palatino Linotype" w:eastAsia="MS Gothic" w:cs="Segoe UI Symbol"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eastAsia="MS Gothic" w:cs="Arial"/>
                <w:sz w:val="18"/>
                <w:szCs w:val="18"/>
              </w:rPr>
              <w:t>TAK</w:t>
            </w:r>
          </w:p>
        </w:tc>
      </w:tr>
    </w:tbl>
    <w:p>
      <w:pPr>
        <w:rPr>
          <w:rStyle w:val="92"/>
          <w:rFonts w:ascii="Arial" w:hAnsi="Arial" w:cs="Arial"/>
          <w:color w:val="auto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9"/>
        <w:gridCol w:w="3785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>
            <w:pPr>
              <w:spacing w:before="0"/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>
              <w:rPr>
                <w:rStyle w:val="92"/>
                <w:rFonts w:ascii="Palatino Linotype" w:hAnsi="Palatino Linotype" w:cs="Arial"/>
                <w:color w:val="auto"/>
                <w:sz w:val="18"/>
                <w:szCs w:val="18"/>
              </w:rPr>
              <w:t>Informacja dotycząca rachunku bankowego na który będzie przekazany Grant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1" w:hRule="atLeast"/>
        </w:trPr>
        <w:tc>
          <w:tcPr>
            <w:tcW w:w="1232" w:type="pct"/>
            <w:shd w:val="clear" w:color="auto" w:fill="D0CECE" w:themeFill="background2" w:themeFillShade="E6"/>
          </w:tcPr>
          <w:p>
            <w:pPr>
              <w:spacing w:before="0" w:after="100" w:afterAutospacing="1" w:line="276" w:lineRule="auto"/>
              <w:rPr>
                <w:rFonts w:ascii="Palatino Linotype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Dane do przelewu (imię i nazwisko / nazwa Grantobiorcy, adres)</w:t>
            </w:r>
          </w:p>
        </w:tc>
        <w:tc>
          <w:tcPr>
            <w:tcW w:w="2055" w:type="pct"/>
            <w:shd w:val="clear" w:color="auto" w:fill="BEBEBE" w:themeFill="background1" w:themeFillShade="BF"/>
            <w:vAlign w:val="center"/>
          </w:tcPr>
          <w:p>
            <w:pPr>
              <w:pStyle w:val="329"/>
              <w:spacing w:before="0" w:after="100" w:afterAutospacing="1"/>
              <w:ind w:left="0"/>
              <w:rPr>
                <w:rFonts w:ascii="Palatino Linotype" w:hAnsi="Palatino Linotype" w:cs="Arial"/>
                <w:i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Nazwa banku:</w:t>
            </w:r>
          </w:p>
        </w:tc>
        <w:tc>
          <w:tcPr>
            <w:tcW w:w="1713" w:type="pct"/>
            <w:shd w:val="clear" w:color="auto" w:fill="BEBEBE" w:themeFill="background1" w:themeFillShade="BF"/>
            <w:vAlign w:val="center"/>
          </w:tcPr>
          <w:p>
            <w:pPr>
              <w:pStyle w:val="329"/>
              <w:spacing w:before="0" w:after="100" w:afterAutospacing="1"/>
              <w:ind w:left="0"/>
              <w:rPr>
                <w:rFonts w:ascii="Palatino Linotype" w:hAnsi="Palatino Linotype" w:cs="Arial"/>
                <w:i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Nr rachunku bankowego: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1" w:hRule="atLeast"/>
        </w:trPr>
        <w:tc>
          <w:tcPr>
            <w:tcW w:w="1232" w:type="pct"/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055" w:type="pct"/>
            <w:vAlign w:val="center"/>
          </w:tcPr>
          <w:p>
            <w:pPr>
              <w:pStyle w:val="329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3" w:type="pct"/>
            <w:vAlign w:val="center"/>
          </w:tcPr>
          <w:p>
            <w:pPr>
              <w:pStyle w:val="329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>
      <w:pPr>
        <w:rPr>
          <w:rStyle w:val="92"/>
          <w:rFonts w:ascii="Arial" w:hAnsi="Arial" w:cs="Arial"/>
          <w:color w:val="auto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85"/>
        <w:gridCol w:w="3502"/>
        <w:gridCol w:w="3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>
            <w:pPr>
              <w:pStyle w:val="32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UPOWAŻNIONA DO PODPISYWANIA I ZŁOŻENIA WNIOSKU O WYPŁATĘ GRANTU WRAZ Z ZAŁĄCZNIKAMI</w:t>
            </w:r>
          </w:p>
          <w:p>
            <w:pPr>
              <w:pStyle w:val="329"/>
              <w:ind w:left="0"/>
              <w:rPr>
                <w:rFonts w:ascii="Arial" w:hAnsi="Arial" w:cs="Arial"/>
                <w:b/>
              </w:rPr>
            </w:pPr>
          </w:p>
          <w:p>
            <w:pPr>
              <w:pStyle w:val="329"/>
              <w:ind w:left="0"/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hAnsi="Palatino Linotype" w:cs="Arial"/>
                <w:i/>
                <w:sz w:val="18"/>
                <w:szCs w:val="18"/>
              </w:rPr>
              <w:t>Wniosek o wypłatę grantu może podpisać właściciel nieruchomości lub wyznaczony pełnomocnik właściciela/ współwłaścicieli nieruchomości, zgodnie ze złożonymi pełnomocnictwem/ami.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1" w:hRule="atLeast"/>
        </w:trPr>
        <w:tc>
          <w:tcPr>
            <w:tcW w:w="1232" w:type="pct"/>
            <w:shd w:val="clear" w:color="auto" w:fill="D0CECE" w:themeFill="background2" w:themeFillShade="E6"/>
          </w:tcPr>
          <w:p>
            <w:pPr>
              <w:spacing w:after="100" w:afterAutospacing="1"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055" w:type="pct"/>
            <w:vAlign w:val="center"/>
          </w:tcPr>
          <w:p>
            <w:pPr>
              <w:pStyle w:val="329"/>
              <w:spacing w:after="100" w:afterAutospacing="1"/>
              <w:ind w:left="0"/>
              <w:jc w:val="both"/>
              <w:rPr>
                <w:rFonts w:ascii="Arial" w:hAnsi="Arial" w:cs="Arial"/>
                <w:i/>
              </w:rPr>
            </w:pPr>
          </w:p>
          <w:p>
            <w:pPr>
              <w:pStyle w:val="329"/>
              <w:spacing w:after="100" w:afterAutospacing="1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2" w:type="pct"/>
            <w:vMerge w:val="restart"/>
            <w:vAlign w:val="center"/>
          </w:tcPr>
          <w:p>
            <w:pPr>
              <w:pStyle w:val="329"/>
              <w:ind w:left="0"/>
              <w:jc w:val="center"/>
              <w:rPr>
                <w:rFonts w:ascii="Arial" w:hAnsi="Arial" w:cs="Arial"/>
                <w:i/>
              </w:rPr>
            </w:pPr>
          </w:p>
          <w:p>
            <w:pPr>
              <w:pStyle w:val="329"/>
              <w:ind w:left="0"/>
              <w:jc w:val="center"/>
              <w:rPr>
                <w:rFonts w:ascii="Arial" w:hAnsi="Arial" w:cs="Arial"/>
                <w:i/>
              </w:rPr>
            </w:pPr>
          </w:p>
          <w:p>
            <w:pPr>
              <w:pStyle w:val="329"/>
              <w:spacing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………………………………………….</w:t>
            </w:r>
          </w:p>
          <w:p>
            <w:pPr>
              <w:pStyle w:val="329"/>
              <w:spacing w:line="240" w:lineRule="auto"/>
              <w:ind w:left="0"/>
              <w:jc w:val="center"/>
              <w:rPr>
                <w:rFonts w:ascii="Palatino Linotype" w:hAnsi="Palatino Linotype" w:cs="Arial"/>
                <w:i/>
                <w:sz w:val="18"/>
                <w:szCs w:val="18"/>
              </w:rPr>
            </w:pPr>
            <w:r>
              <w:rPr>
                <w:rFonts w:ascii="Palatino Linotype" w:hAnsi="Palatino Linotype" w:cs="Arial"/>
                <w:i/>
                <w:sz w:val="18"/>
                <w:szCs w:val="18"/>
              </w:rPr>
              <w:t>podpis upoważnionej osoby</w:t>
            </w:r>
          </w:p>
          <w:p>
            <w:pPr>
              <w:pStyle w:val="329"/>
              <w:spacing w:line="240" w:lineRule="auto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Palatino Linotype" w:hAnsi="Palatino Linotype" w:cs="Arial"/>
                <w:i/>
                <w:sz w:val="18"/>
                <w:szCs w:val="18"/>
              </w:rPr>
              <w:t>(imię i nazwisko)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1" w:hRule="atLeast"/>
        </w:trPr>
        <w:tc>
          <w:tcPr>
            <w:tcW w:w="1232" w:type="pct"/>
            <w:shd w:val="clear" w:color="auto" w:fill="D0CECE" w:themeFill="background2" w:themeFillShade="E6"/>
          </w:tcPr>
          <w:p>
            <w:pPr>
              <w:spacing w:line="276" w:lineRule="auto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055" w:type="pct"/>
            <w:vAlign w:val="center"/>
          </w:tcPr>
          <w:p>
            <w:pPr>
              <w:pStyle w:val="329"/>
              <w:ind w:left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12" w:type="pct"/>
            <w:vMerge w:val="continue"/>
            <w:vAlign w:val="center"/>
          </w:tcPr>
          <w:p>
            <w:pPr>
              <w:pStyle w:val="329"/>
              <w:ind w:left="0"/>
              <w:jc w:val="both"/>
              <w:rPr>
                <w:rFonts w:ascii="Arial" w:hAnsi="Arial" w:cs="Arial"/>
                <w:i/>
              </w:rPr>
            </w:pPr>
          </w:p>
        </w:tc>
      </w:tr>
    </w:tbl>
    <w:p>
      <w:pPr>
        <w:rPr>
          <w:rStyle w:val="92"/>
          <w:rFonts w:ascii="Arial" w:hAnsi="Arial" w:cs="Arial"/>
          <w:color w:val="auto"/>
        </w:rPr>
      </w:pPr>
    </w:p>
    <w:sectPr>
      <w:pgSz w:w="11906" w:h="16838"/>
      <w:pgMar w:top="1418" w:right="1418" w:bottom="1418" w:left="1418" w:header="289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86"/>
    <w:family w:val="auto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Light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4157300"/>
      <w:docPartObj>
        <w:docPartGallery w:val="AutoText"/>
      </w:docPartObj>
    </w:sdtPr>
    <w:sdtContent>
      <w:sdt>
        <w:sdtPr>
          <w:id w:val="582499515"/>
          <w:docPartObj>
            <w:docPartGallery w:val="AutoText"/>
          </w:docPartObj>
        </w:sdtPr>
        <w:sdtEndPr>
          <w:rPr>
            <w:rFonts w:ascii="Verdana" w:hAnsi="Verdana"/>
            <w:b/>
            <w:sz w:val="16"/>
          </w:rPr>
        </w:sdtEndPr>
        <w:sdtContent>
          <w:p>
            <w:pPr>
              <w:pBdr>
                <w:top w:val="single" w:color="auto" w:sz="8" w:space="3"/>
              </w:pBdr>
              <w:tabs>
                <w:tab w:val="center" w:pos="4536"/>
                <w:tab w:val="right" w:pos="9072"/>
              </w:tabs>
              <w:spacing w:before="120"/>
              <w:ind w:right="284"/>
              <w:jc w:val="center"/>
            </w:pPr>
            <w:r>
              <w:rPr>
                <w:rFonts w:ascii="Verdana" w:hAnsi="Verdana"/>
                <w:b/>
                <w:sz w:val="16"/>
              </w:rPr>
              <w:t xml:space="preserve">Strona </w:t>
            </w:r>
            <w:r>
              <w:rPr>
                <w:rFonts w:ascii="Verdana" w:hAnsi="Verdana"/>
                <w:b/>
                <w:sz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</w:rPr>
              <w:instrText xml:space="preserve">PAGE  \* Arabic  \* MERGEFORMAT</w:instrText>
            </w:r>
            <w:r>
              <w:rPr>
                <w:rFonts w:ascii="Verdana" w:hAnsi="Verdana"/>
                <w:b/>
                <w:sz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</w:rPr>
              <w:t>11</w:t>
            </w:r>
            <w:r>
              <w:rPr>
                <w:rFonts w:ascii="Verdana" w:hAnsi="Verdana"/>
                <w:b/>
                <w:sz w:val="16"/>
              </w:rPr>
              <w:fldChar w:fldCharType="end"/>
            </w:r>
            <w:r>
              <w:rPr>
                <w:rFonts w:ascii="Verdana" w:hAnsi="Verdana"/>
                <w:b/>
                <w:sz w:val="16"/>
              </w:rPr>
              <w:t xml:space="preserve"> z </w:t>
            </w:r>
            <w:r>
              <w:rPr>
                <w:rFonts w:ascii="Verdana" w:hAnsi="Verdana"/>
                <w:b/>
                <w:sz w:val="16"/>
              </w:rPr>
              <w:fldChar w:fldCharType="begin"/>
            </w:r>
            <w:r>
              <w:rPr>
                <w:rFonts w:ascii="Verdana" w:hAnsi="Verdana"/>
                <w:b/>
                <w:sz w:val="16"/>
              </w:rPr>
              <w:instrText xml:space="preserve">NUMPAGES \ * arabskie \ * MERGEFORMAT</w:instrText>
            </w:r>
            <w:r>
              <w:rPr>
                <w:rFonts w:ascii="Verdana" w:hAnsi="Verdana"/>
                <w:b/>
                <w:sz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</w:rPr>
              <w:t>11</w:t>
            </w:r>
            <w:r>
              <w:rPr>
                <w:rFonts w:ascii="Verdana" w:hAnsi="Verdana"/>
                <w:b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pPr>
        <w:spacing w:before="0" w:after="0" w:line="259" w:lineRule="auto"/>
      </w:pPr>
      <w:r>
        <w:separator/>
      </w:r>
    </w:p>
  </w:footnote>
  <w:footnote w:type="continuationSeparator" w:id="17">
    <w:p>
      <w:pPr>
        <w:spacing w:before="0" w:after="0" w:line="259" w:lineRule="auto"/>
      </w:pPr>
      <w:r>
        <w:continuationSeparator/>
      </w:r>
    </w:p>
  </w:footnote>
  <w:footnote w:id="0">
    <w:p>
      <w:pPr>
        <w:pStyle w:val="39"/>
        <w:rPr>
          <w:rFonts w:ascii="Palatino Linotype" w:hAnsi="Palatino Linotype"/>
          <w:sz w:val="18"/>
          <w:szCs w:val="18"/>
        </w:rPr>
      </w:pPr>
      <w:r>
        <w:rPr>
          <w:rStyle w:val="38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</w:rPr>
        <w:t xml:space="preserve"> Data poniesienie pierwszego wydatku w Projekcie Grantobiorcy</w:t>
      </w:r>
    </w:p>
  </w:footnote>
  <w:footnote w:id="1">
    <w:p>
      <w:pPr>
        <w:pStyle w:val="39"/>
        <w:jc w:val="both"/>
        <w:rPr>
          <w:rFonts w:ascii="Palatino Linotype" w:hAnsi="Palatino Linotype"/>
          <w:sz w:val="18"/>
          <w:szCs w:val="18"/>
        </w:rPr>
      </w:pPr>
      <w:r>
        <w:rPr>
          <w:rStyle w:val="38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</w:rPr>
        <w:t xml:space="preserve"> Należy przez to rozumieć datę poniesienia ostatniego wydatku w Projekcie Grantobiorcy, polegającego na dokonaniu przez Grantobiorcę zapłaty na podstawie ostatniej faktury/innego dokumentu księgowego o równoważnej wartości dowodowej, dotyczącej wydatków kwalifikowalnych lub niekwalifikowalnych poniesionych w ramach Projektu Grantobiorcy lub datę podpisania ostatniego protokołu odbioru lub innego dokumentu równoważnego w ramach realizowanego projektu lub daty podłączenia do sieci energetycznej lub zainstalowania/wymiany licznika w zależności od tego co następuje najpóźniej.</w:t>
      </w:r>
    </w:p>
  </w:footnote>
  <w:footnote w:id="2">
    <w:p>
      <w:pPr>
        <w:pStyle w:val="39"/>
        <w:jc w:val="both"/>
        <w:rPr>
          <w:rFonts w:ascii="Palatino Linotype" w:hAnsi="Palatino Linotype"/>
          <w:sz w:val="18"/>
          <w:szCs w:val="18"/>
        </w:rPr>
      </w:pPr>
      <w:r>
        <w:rPr>
          <w:rStyle w:val="38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</w:rPr>
        <w:t xml:space="preserve"> Kwota ta nie może być wyższa niż kwota przyznanego grantu w umowie o dofinansowanie</w:t>
      </w:r>
    </w:p>
  </w:footnote>
  <w:footnote w:id="3">
    <w:p>
      <w:pPr>
        <w:pStyle w:val="39"/>
        <w:jc w:val="both"/>
        <w:rPr>
          <w:rFonts w:ascii="Palatino Linotype" w:hAnsi="Palatino Linotype"/>
          <w:sz w:val="18"/>
          <w:szCs w:val="18"/>
        </w:rPr>
      </w:pPr>
      <w:r>
        <w:rPr>
          <w:rStyle w:val="38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</w:rPr>
        <w:t xml:space="preserve"> Środki finansowe zabezpieczone przez Grantobiorcę, które zostaną przeznaczone na pokrycie wydatków kwalifikowalnych i nie zostaną Grantobiorcy przekazane w formie Grantu (różnica między kwotą wydatków kwalifikowalnych a kwotą Grantu przekazaną Grantobiorcy, zgodnie z poziomem dofinansowania wydatków kwalifikowalnych)</w:t>
      </w:r>
    </w:p>
  </w:footnote>
  <w:footnote w:id="4">
    <w:p>
      <w:pPr>
        <w:pStyle w:val="39"/>
        <w:jc w:val="both"/>
        <w:rPr>
          <w:sz w:val="18"/>
          <w:szCs w:val="18"/>
        </w:rPr>
      </w:pPr>
      <w:r>
        <w:rPr>
          <w:rStyle w:val="38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</w:rPr>
        <w:t xml:space="preserve"> Kwota ta nie może być wyższa niż kwota przyznanego grantu w umowie o dofinansowanie</w:t>
      </w:r>
    </w:p>
  </w:footnote>
  <w:footnote w:id="5">
    <w:p>
      <w:pPr>
        <w:pStyle w:val="39"/>
      </w:pPr>
      <w:r>
        <w:rPr>
          <w:rStyle w:val="38"/>
          <w:rFonts w:ascii="Palatino Linotype" w:hAnsi="Palatino Linotype"/>
          <w:sz w:val="18"/>
          <w:szCs w:val="18"/>
          <w:vertAlign w:val="baseline"/>
        </w:rPr>
        <w:footnoteRef/>
      </w:r>
      <w:r>
        <w:rPr>
          <w:rStyle w:val="38"/>
          <w:rFonts w:ascii="Palatino Linotype" w:hAnsi="Palatino Linotype"/>
          <w:sz w:val="18"/>
          <w:szCs w:val="18"/>
          <w:vertAlign w:val="baseline"/>
        </w:rPr>
        <w:t xml:space="preserve"> Nazwa odpowiada nazwom wydatków z sekcji IVA</w:t>
      </w:r>
    </w:p>
  </w:footnote>
  <w:footnote w:id="6">
    <w:p>
      <w:pPr>
        <w:pStyle w:val="39"/>
        <w:rPr>
          <w:rFonts w:ascii="Palatino Linotype" w:hAnsi="Palatino Linotype"/>
          <w:sz w:val="16"/>
          <w:szCs w:val="16"/>
        </w:rPr>
      </w:pPr>
      <w:r>
        <w:rPr>
          <w:rStyle w:val="38"/>
          <w:rFonts w:ascii="Palatino Linotype" w:hAnsi="Palatino Linotype"/>
          <w:sz w:val="16"/>
          <w:szCs w:val="16"/>
        </w:rPr>
        <w:footnoteRef/>
      </w:r>
      <w:r>
        <w:rPr>
          <w:rFonts w:ascii="Palatino Linotype" w:hAnsi="Palatino Linotype"/>
          <w:sz w:val="16"/>
          <w:szCs w:val="16"/>
        </w:rPr>
        <w:t xml:space="preserve"> Przez uprawnionego instalatora rozumie się osobę posiadającą: </w:t>
      </w:r>
    </w:p>
    <w:p>
      <w:pPr>
        <w:pStyle w:val="39"/>
        <w:numPr>
          <w:ilvl w:val="0"/>
          <w:numId w:val="11"/>
        </w:numPr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ważny certyfikat potwierdzający kwalifikacje do instalowania odnawialnych źródeł energii (art. 136 i art. 145 ustawy o odnawialnych źródłach energii) lub </w:t>
      </w:r>
    </w:p>
    <w:p>
      <w:pPr>
        <w:pStyle w:val="39"/>
        <w:numPr>
          <w:ilvl w:val="0"/>
          <w:numId w:val="11"/>
        </w:numPr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ważne świadectwo kwalifikacyjne uprawniające do zajmowania się eksploatacją urządzeń, instalacji i sieci lub </w:t>
      </w:r>
    </w:p>
    <w:p>
      <w:pPr>
        <w:pStyle w:val="39"/>
        <w:numPr>
          <w:ilvl w:val="0"/>
          <w:numId w:val="11"/>
        </w:numPr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uprawnienia budowlane w specjalności instalacyjnej w zakresie sieci, instalacji i urządzeń elektrycznych i elektroenergetycznych lub </w:t>
      </w:r>
    </w:p>
    <w:p>
      <w:pPr>
        <w:pStyle w:val="39"/>
        <w:numPr>
          <w:ilvl w:val="0"/>
          <w:numId w:val="11"/>
        </w:numPr>
        <w:rPr>
          <w:rFonts w:ascii="Palatino Linotype" w:hAnsi="Palatino Linotype"/>
        </w:rPr>
      </w:pPr>
      <w:r>
        <w:rPr>
          <w:rFonts w:ascii="Palatino Linotype" w:hAnsi="Palatino Linotype"/>
          <w:sz w:val="16"/>
          <w:szCs w:val="16"/>
        </w:rPr>
        <w:t>uprawnienia budowlane w specjalności instalacyjnej w zakresie sieci, instalacji i urządzeń gazowych</w:t>
      </w:r>
    </w:p>
  </w:footnote>
  <w:footnote w:id="7">
    <w:p>
      <w:pPr>
        <w:pStyle w:val="39"/>
        <w:rPr>
          <w:rFonts w:ascii="Palatino Linotype" w:hAnsi="Palatino Linotype"/>
          <w:sz w:val="18"/>
          <w:szCs w:val="18"/>
        </w:rPr>
      </w:pPr>
      <w:r>
        <w:rPr>
          <w:rStyle w:val="38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</w:rPr>
        <w:t xml:space="preserve"> Dotyczy tylko osób prowadzących działalność gospodarczą.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  <w:jc w:val="center"/>
    </w:pPr>
    <w:r>
      <w:rPr>
        <w:lang w:eastAsia="pl-PL"/>
      </w:rPr>
      <w:drawing>
        <wp:inline distT="0" distB="0" distL="0" distR="0">
          <wp:extent cx="4971415" cy="619125"/>
          <wp:effectExtent l="0" t="0" r="63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0"/>
      <w:spacing w:befor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  <w:jc w:val="center"/>
    </w:pPr>
    <w:r>
      <w:rPr>
        <w:lang w:eastAsia="pl-PL"/>
      </w:rPr>
      <w:drawing>
        <wp:inline distT="0" distB="0" distL="0" distR="0">
          <wp:extent cx="4971415" cy="619125"/>
          <wp:effectExtent l="0" t="0" r="635" b="9525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9"/>
    <w:multiLevelType w:val="singleLevel"/>
    <w:tmpl w:val="FFFFFF89"/>
    <w:lvl w:ilvl="0" w:tentative="0">
      <w:start w:val="1"/>
      <w:numFmt w:val="bullet"/>
      <w:pStyle w:val="6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04A6011C"/>
    <w:multiLevelType w:val="multilevel"/>
    <w:tmpl w:val="04A6011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0">
    <w:nsid w:val="117F6AA7"/>
    <w:multiLevelType w:val="multilevel"/>
    <w:tmpl w:val="117F6AA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604E8"/>
    <w:multiLevelType w:val="multilevel"/>
    <w:tmpl w:val="328604E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B1F02"/>
    <w:multiLevelType w:val="multilevel"/>
    <w:tmpl w:val="431B1F0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C7C4D"/>
    <w:multiLevelType w:val="multilevel"/>
    <w:tmpl w:val="44CC7C4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467A5"/>
    <w:multiLevelType w:val="multilevel"/>
    <w:tmpl w:val="468467A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9148C"/>
    <w:multiLevelType w:val="multilevel"/>
    <w:tmpl w:val="4E39148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F4259"/>
    <w:multiLevelType w:val="multilevel"/>
    <w:tmpl w:val="52AF4259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569E308F"/>
    <w:multiLevelType w:val="multilevel"/>
    <w:tmpl w:val="569E308F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F63E2"/>
    <w:multiLevelType w:val="multilevel"/>
    <w:tmpl w:val="5FBF63E2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C77C6"/>
    <w:multiLevelType w:val="multilevel"/>
    <w:tmpl w:val="7A4C77C6"/>
    <w:lvl w:ilvl="0" w:tentative="0">
      <w:start w:val="1"/>
      <w:numFmt w:val="decimal"/>
      <w:pStyle w:val="78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  <w14:textFill>
          <w14:solidFill>
            <w14:schemeClr w14:val="accent5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9"/>
  </w:num>
  <w:num w:numId="15">
    <w:abstractNumId w:val="10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removePersonalInformation/>
  <w:attachedTemplate r:id="rId1"/>
  <w:documentProtection w:enforcement="0"/>
  <w:defaultTabStop w:val="720"/>
  <w:hyphenationZone w:val="425"/>
  <w:characterSpacingControl w:val="doNotCompress"/>
  <w:footnotePr>
    <w:footnote w:id="16"/>
    <w:footnote w:id="1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A2"/>
    <w:rsid w:val="000150E9"/>
    <w:rsid w:val="000213BE"/>
    <w:rsid w:val="00026BD2"/>
    <w:rsid w:val="00030E3C"/>
    <w:rsid w:val="000320B6"/>
    <w:rsid w:val="00032160"/>
    <w:rsid w:val="00033C77"/>
    <w:rsid w:val="00036D47"/>
    <w:rsid w:val="000374D6"/>
    <w:rsid w:val="0005015F"/>
    <w:rsid w:val="00052380"/>
    <w:rsid w:val="0006079B"/>
    <w:rsid w:val="00072D27"/>
    <w:rsid w:val="00075067"/>
    <w:rsid w:val="0008050F"/>
    <w:rsid w:val="000836F5"/>
    <w:rsid w:val="00083C22"/>
    <w:rsid w:val="00086E87"/>
    <w:rsid w:val="000871A8"/>
    <w:rsid w:val="00097568"/>
    <w:rsid w:val="000A036B"/>
    <w:rsid w:val="000B313F"/>
    <w:rsid w:val="000C203E"/>
    <w:rsid w:val="000C3AC2"/>
    <w:rsid w:val="000D0E4A"/>
    <w:rsid w:val="000D0FD8"/>
    <w:rsid w:val="000D3358"/>
    <w:rsid w:val="000D6F77"/>
    <w:rsid w:val="000E785D"/>
    <w:rsid w:val="000F11B9"/>
    <w:rsid w:val="000F27D9"/>
    <w:rsid w:val="000F3D7A"/>
    <w:rsid w:val="000F5180"/>
    <w:rsid w:val="000F7214"/>
    <w:rsid w:val="001012E6"/>
    <w:rsid w:val="00102341"/>
    <w:rsid w:val="00105960"/>
    <w:rsid w:val="001073CE"/>
    <w:rsid w:val="00110B98"/>
    <w:rsid w:val="00110FD6"/>
    <w:rsid w:val="00121553"/>
    <w:rsid w:val="0013117E"/>
    <w:rsid w:val="00131CAB"/>
    <w:rsid w:val="00142593"/>
    <w:rsid w:val="0015610F"/>
    <w:rsid w:val="001563DA"/>
    <w:rsid w:val="001601B5"/>
    <w:rsid w:val="001744C9"/>
    <w:rsid w:val="0018221F"/>
    <w:rsid w:val="00190A22"/>
    <w:rsid w:val="001A2046"/>
    <w:rsid w:val="001C025A"/>
    <w:rsid w:val="001C13A6"/>
    <w:rsid w:val="001C3926"/>
    <w:rsid w:val="001D0BD1"/>
    <w:rsid w:val="001D22A7"/>
    <w:rsid w:val="001D2443"/>
    <w:rsid w:val="001D3A66"/>
    <w:rsid w:val="001E1594"/>
    <w:rsid w:val="001E3876"/>
    <w:rsid w:val="001E7084"/>
    <w:rsid w:val="001F6098"/>
    <w:rsid w:val="002017AC"/>
    <w:rsid w:val="002018E8"/>
    <w:rsid w:val="0020198F"/>
    <w:rsid w:val="002031B2"/>
    <w:rsid w:val="0021120E"/>
    <w:rsid w:val="0021197C"/>
    <w:rsid w:val="0021732B"/>
    <w:rsid w:val="00222461"/>
    <w:rsid w:val="002359ED"/>
    <w:rsid w:val="00241606"/>
    <w:rsid w:val="00243AA8"/>
    <w:rsid w:val="00247213"/>
    <w:rsid w:val="002479C2"/>
    <w:rsid w:val="00252520"/>
    <w:rsid w:val="00256AB6"/>
    <w:rsid w:val="002607A8"/>
    <w:rsid w:val="00262357"/>
    <w:rsid w:val="002625F9"/>
    <w:rsid w:val="002631F7"/>
    <w:rsid w:val="0026484A"/>
    <w:rsid w:val="0026504D"/>
    <w:rsid w:val="00274EDE"/>
    <w:rsid w:val="00276926"/>
    <w:rsid w:val="00277527"/>
    <w:rsid w:val="00285D80"/>
    <w:rsid w:val="002909D1"/>
    <w:rsid w:val="00297B97"/>
    <w:rsid w:val="002A2F10"/>
    <w:rsid w:val="002A67C8"/>
    <w:rsid w:val="002B271D"/>
    <w:rsid w:val="002B40B7"/>
    <w:rsid w:val="002B7F39"/>
    <w:rsid w:val="002C5D75"/>
    <w:rsid w:val="002D67A3"/>
    <w:rsid w:val="002E016A"/>
    <w:rsid w:val="002E3FAA"/>
    <w:rsid w:val="00301789"/>
    <w:rsid w:val="00304580"/>
    <w:rsid w:val="00317B2B"/>
    <w:rsid w:val="003217BF"/>
    <w:rsid w:val="003243B0"/>
    <w:rsid w:val="00325194"/>
    <w:rsid w:val="00327AA7"/>
    <w:rsid w:val="0033766F"/>
    <w:rsid w:val="00354593"/>
    <w:rsid w:val="00354EF5"/>
    <w:rsid w:val="00357E27"/>
    <w:rsid w:val="00360EAB"/>
    <w:rsid w:val="0036153F"/>
    <w:rsid w:val="00362BB3"/>
    <w:rsid w:val="00362F6F"/>
    <w:rsid w:val="003652C3"/>
    <w:rsid w:val="00366B9F"/>
    <w:rsid w:val="003673B8"/>
    <w:rsid w:val="003728E3"/>
    <w:rsid w:val="003741D7"/>
    <w:rsid w:val="0037767D"/>
    <w:rsid w:val="0038348B"/>
    <w:rsid w:val="00393231"/>
    <w:rsid w:val="003962D3"/>
    <w:rsid w:val="003A0568"/>
    <w:rsid w:val="003A11B3"/>
    <w:rsid w:val="003A7537"/>
    <w:rsid w:val="003B1103"/>
    <w:rsid w:val="003B7071"/>
    <w:rsid w:val="003B7C9D"/>
    <w:rsid w:val="003C1F90"/>
    <w:rsid w:val="003C2044"/>
    <w:rsid w:val="003C7D9D"/>
    <w:rsid w:val="003D1DD7"/>
    <w:rsid w:val="003D431C"/>
    <w:rsid w:val="003E09DC"/>
    <w:rsid w:val="003E0EB0"/>
    <w:rsid w:val="003E2DAB"/>
    <w:rsid w:val="003E3A63"/>
    <w:rsid w:val="003E41CE"/>
    <w:rsid w:val="004037A4"/>
    <w:rsid w:val="0043641C"/>
    <w:rsid w:val="004373A0"/>
    <w:rsid w:val="004476F4"/>
    <w:rsid w:val="00450E14"/>
    <w:rsid w:val="00454F0B"/>
    <w:rsid w:val="0045525F"/>
    <w:rsid w:val="00457BEB"/>
    <w:rsid w:val="00461B2E"/>
    <w:rsid w:val="004711F5"/>
    <w:rsid w:val="00482CFC"/>
    <w:rsid w:val="00487996"/>
    <w:rsid w:val="00491910"/>
    <w:rsid w:val="00493D1E"/>
    <w:rsid w:val="00497A92"/>
    <w:rsid w:val="004A1DC2"/>
    <w:rsid w:val="004A2053"/>
    <w:rsid w:val="004A340F"/>
    <w:rsid w:val="004A3D03"/>
    <w:rsid w:val="004B0481"/>
    <w:rsid w:val="004B49FD"/>
    <w:rsid w:val="004B6D7F"/>
    <w:rsid w:val="004C0048"/>
    <w:rsid w:val="004C2C6E"/>
    <w:rsid w:val="004C64B3"/>
    <w:rsid w:val="004D785F"/>
    <w:rsid w:val="004D79E0"/>
    <w:rsid w:val="004E744B"/>
    <w:rsid w:val="004E7A51"/>
    <w:rsid w:val="004F2188"/>
    <w:rsid w:val="004F7760"/>
    <w:rsid w:val="00500B80"/>
    <w:rsid w:val="00501BD2"/>
    <w:rsid w:val="00502E62"/>
    <w:rsid w:val="005058E5"/>
    <w:rsid w:val="0051081E"/>
    <w:rsid w:val="00520AC9"/>
    <w:rsid w:val="00536C7E"/>
    <w:rsid w:val="005431C7"/>
    <w:rsid w:val="00561A19"/>
    <w:rsid w:val="005634F7"/>
    <w:rsid w:val="00566402"/>
    <w:rsid w:val="00566B3E"/>
    <w:rsid w:val="00572D3C"/>
    <w:rsid w:val="00577C5F"/>
    <w:rsid w:val="005828E7"/>
    <w:rsid w:val="00582E57"/>
    <w:rsid w:val="00594254"/>
    <w:rsid w:val="005B06EB"/>
    <w:rsid w:val="005B2055"/>
    <w:rsid w:val="005B270C"/>
    <w:rsid w:val="005B3087"/>
    <w:rsid w:val="005B6EB8"/>
    <w:rsid w:val="005D1E6F"/>
    <w:rsid w:val="005D414E"/>
    <w:rsid w:val="005E5111"/>
    <w:rsid w:val="005F0638"/>
    <w:rsid w:val="006041DB"/>
    <w:rsid w:val="00614CAB"/>
    <w:rsid w:val="00620CF4"/>
    <w:rsid w:val="00631AF4"/>
    <w:rsid w:val="00632B8F"/>
    <w:rsid w:val="00633BC0"/>
    <w:rsid w:val="006371A8"/>
    <w:rsid w:val="00637A8C"/>
    <w:rsid w:val="00641C6E"/>
    <w:rsid w:val="00643ED4"/>
    <w:rsid w:val="00644B7A"/>
    <w:rsid w:val="0064685E"/>
    <w:rsid w:val="00661DE5"/>
    <w:rsid w:val="0066651F"/>
    <w:rsid w:val="006666FB"/>
    <w:rsid w:val="006667CC"/>
    <w:rsid w:val="0067034B"/>
    <w:rsid w:val="006706DE"/>
    <w:rsid w:val="00671CFF"/>
    <w:rsid w:val="00673326"/>
    <w:rsid w:val="006815AE"/>
    <w:rsid w:val="006866AF"/>
    <w:rsid w:val="0069487E"/>
    <w:rsid w:val="00697332"/>
    <w:rsid w:val="006A648B"/>
    <w:rsid w:val="006A72C4"/>
    <w:rsid w:val="006B0B82"/>
    <w:rsid w:val="006B6119"/>
    <w:rsid w:val="006B7EF2"/>
    <w:rsid w:val="006C0B8B"/>
    <w:rsid w:val="006C1780"/>
    <w:rsid w:val="006C3B5F"/>
    <w:rsid w:val="006C5296"/>
    <w:rsid w:val="006D29A2"/>
    <w:rsid w:val="006D3A72"/>
    <w:rsid w:val="006F107D"/>
    <w:rsid w:val="006F27EE"/>
    <w:rsid w:val="006F4D11"/>
    <w:rsid w:val="006F53EE"/>
    <w:rsid w:val="00717507"/>
    <w:rsid w:val="00724183"/>
    <w:rsid w:val="00724FB6"/>
    <w:rsid w:val="007263B8"/>
    <w:rsid w:val="00726D9C"/>
    <w:rsid w:val="00726F2C"/>
    <w:rsid w:val="00736D30"/>
    <w:rsid w:val="00742FF3"/>
    <w:rsid w:val="007458CC"/>
    <w:rsid w:val="00746599"/>
    <w:rsid w:val="0075422D"/>
    <w:rsid w:val="007613A5"/>
    <w:rsid w:val="00762C7C"/>
    <w:rsid w:val="00786F35"/>
    <w:rsid w:val="007875FE"/>
    <w:rsid w:val="00792A45"/>
    <w:rsid w:val="00793ADF"/>
    <w:rsid w:val="00794B27"/>
    <w:rsid w:val="00795572"/>
    <w:rsid w:val="007A0CA7"/>
    <w:rsid w:val="007A73CB"/>
    <w:rsid w:val="007A7846"/>
    <w:rsid w:val="007B2795"/>
    <w:rsid w:val="007C6D01"/>
    <w:rsid w:val="007C7FCA"/>
    <w:rsid w:val="007D271A"/>
    <w:rsid w:val="007D286E"/>
    <w:rsid w:val="007D3B7D"/>
    <w:rsid w:val="007F3E1F"/>
    <w:rsid w:val="007F66F5"/>
    <w:rsid w:val="008006DE"/>
    <w:rsid w:val="00805E22"/>
    <w:rsid w:val="00812400"/>
    <w:rsid w:val="00813697"/>
    <w:rsid w:val="0082203C"/>
    <w:rsid w:val="00831AEC"/>
    <w:rsid w:val="00835E77"/>
    <w:rsid w:val="008360A8"/>
    <w:rsid w:val="008416E0"/>
    <w:rsid w:val="00845AA8"/>
    <w:rsid w:val="00846332"/>
    <w:rsid w:val="00846689"/>
    <w:rsid w:val="00846C91"/>
    <w:rsid w:val="0085090A"/>
    <w:rsid w:val="00852561"/>
    <w:rsid w:val="00863706"/>
    <w:rsid w:val="00864DE4"/>
    <w:rsid w:val="00866519"/>
    <w:rsid w:val="00867799"/>
    <w:rsid w:val="008869F0"/>
    <w:rsid w:val="00890A9E"/>
    <w:rsid w:val="008921BD"/>
    <w:rsid w:val="00893BB7"/>
    <w:rsid w:val="00897BFF"/>
    <w:rsid w:val="008B6767"/>
    <w:rsid w:val="008B699E"/>
    <w:rsid w:val="008C4790"/>
    <w:rsid w:val="008C61B9"/>
    <w:rsid w:val="008D4525"/>
    <w:rsid w:val="008D53F8"/>
    <w:rsid w:val="008F097C"/>
    <w:rsid w:val="00912477"/>
    <w:rsid w:val="009139AF"/>
    <w:rsid w:val="0091520E"/>
    <w:rsid w:val="00923A15"/>
    <w:rsid w:val="00927FEF"/>
    <w:rsid w:val="00933A63"/>
    <w:rsid w:val="0093483F"/>
    <w:rsid w:val="00943B06"/>
    <w:rsid w:val="00945864"/>
    <w:rsid w:val="00951D8E"/>
    <w:rsid w:val="00953553"/>
    <w:rsid w:val="00953C9A"/>
    <w:rsid w:val="00967A91"/>
    <w:rsid w:val="009716E6"/>
    <w:rsid w:val="009853E9"/>
    <w:rsid w:val="00986C7C"/>
    <w:rsid w:val="0099113C"/>
    <w:rsid w:val="00996E16"/>
    <w:rsid w:val="009A06EC"/>
    <w:rsid w:val="009A722C"/>
    <w:rsid w:val="009B23E6"/>
    <w:rsid w:val="009B4B51"/>
    <w:rsid w:val="009B60B7"/>
    <w:rsid w:val="009B69C5"/>
    <w:rsid w:val="009E2D2A"/>
    <w:rsid w:val="009E2EEB"/>
    <w:rsid w:val="009E3949"/>
    <w:rsid w:val="009E70A7"/>
    <w:rsid w:val="009F72A7"/>
    <w:rsid w:val="00A03B79"/>
    <w:rsid w:val="00A06D40"/>
    <w:rsid w:val="00A07142"/>
    <w:rsid w:val="00A119D9"/>
    <w:rsid w:val="00A1249D"/>
    <w:rsid w:val="00A1309F"/>
    <w:rsid w:val="00A21BED"/>
    <w:rsid w:val="00A24D79"/>
    <w:rsid w:val="00A25149"/>
    <w:rsid w:val="00A26573"/>
    <w:rsid w:val="00A27D99"/>
    <w:rsid w:val="00A32365"/>
    <w:rsid w:val="00A455E0"/>
    <w:rsid w:val="00A46C4F"/>
    <w:rsid w:val="00A52DC4"/>
    <w:rsid w:val="00A531EA"/>
    <w:rsid w:val="00A53937"/>
    <w:rsid w:val="00A55C4E"/>
    <w:rsid w:val="00A575C4"/>
    <w:rsid w:val="00A60D92"/>
    <w:rsid w:val="00A65734"/>
    <w:rsid w:val="00A70D63"/>
    <w:rsid w:val="00A736CC"/>
    <w:rsid w:val="00A73CAF"/>
    <w:rsid w:val="00A7579B"/>
    <w:rsid w:val="00A80B47"/>
    <w:rsid w:val="00A81384"/>
    <w:rsid w:val="00A83887"/>
    <w:rsid w:val="00A86EAC"/>
    <w:rsid w:val="00A923E7"/>
    <w:rsid w:val="00AA1858"/>
    <w:rsid w:val="00AA661C"/>
    <w:rsid w:val="00AB14B8"/>
    <w:rsid w:val="00AB15E3"/>
    <w:rsid w:val="00AB4D58"/>
    <w:rsid w:val="00AB622D"/>
    <w:rsid w:val="00AC2F58"/>
    <w:rsid w:val="00AD3457"/>
    <w:rsid w:val="00AE2EF0"/>
    <w:rsid w:val="00AE460D"/>
    <w:rsid w:val="00AF5786"/>
    <w:rsid w:val="00B01E99"/>
    <w:rsid w:val="00B0660A"/>
    <w:rsid w:val="00B20E6D"/>
    <w:rsid w:val="00B25E04"/>
    <w:rsid w:val="00B312BF"/>
    <w:rsid w:val="00B3469E"/>
    <w:rsid w:val="00B3497D"/>
    <w:rsid w:val="00B35CA2"/>
    <w:rsid w:val="00B369B4"/>
    <w:rsid w:val="00B40A0C"/>
    <w:rsid w:val="00B51BFC"/>
    <w:rsid w:val="00B53817"/>
    <w:rsid w:val="00B5600F"/>
    <w:rsid w:val="00B61F85"/>
    <w:rsid w:val="00B62DD7"/>
    <w:rsid w:val="00B71ED2"/>
    <w:rsid w:val="00B7355B"/>
    <w:rsid w:val="00B764C0"/>
    <w:rsid w:val="00BA3CC7"/>
    <w:rsid w:val="00BA6C37"/>
    <w:rsid w:val="00BB4A6B"/>
    <w:rsid w:val="00BB6D7F"/>
    <w:rsid w:val="00BB777D"/>
    <w:rsid w:val="00BC2F29"/>
    <w:rsid w:val="00BC6D12"/>
    <w:rsid w:val="00BD2AB3"/>
    <w:rsid w:val="00BD61E2"/>
    <w:rsid w:val="00BD711B"/>
    <w:rsid w:val="00BE2594"/>
    <w:rsid w:val="00BE40CB"/>
    <w:rsid w:val="00BF13FC"/>
    <w:rsid w:val="00BF457D"/>
    <w:rsid w:val="00BF4775"/>
    <w:rsid w:val="00BF5FC4"/>
    <w:rsid w:val="00C06A04"/>
    <w:rsid w:val="00C12940"/>
    <w:rsid w:val="00C2799D"/>
    <w:rsid w:val="00C3020F"/>
    <w:rsid w:val="00C50EF7"/>
    <w:rsid w:val="00C5797D"/>
    <w:rsid w:val="00C71EB5"/>
    <w:rsid w:val="00C73AA3"/>
    <w:rsid w:val="00C77C7B"/>
    <w:rsid w:val="00C90F36"/>
    <w:rsid w:val="00C92168"/>
    <w:rsid w:val="00CA0034"/>
    <w:rsid w:val="00CA0C45"/>
    <w:rsid w:val="00CA3093"/>
    <w:rsid w:val="00CA43C1"/>
    <w:rsid w:val="00CA5095"/>
    <w:rsid w:val="00CB013A"/>
    <w:rsid w:val="00CB604F"/>
    <w:rsid w:val="00CB60A4"/>
    <w:rsid w:val="00CC3AB0"/>
    <w:rsid w:val="00CC7A67"/>
    <w:rsid w:val="00CD46DF"/>
    <w:rsid w:val="00CF11FF"/>
    <w:rsid w:val="00CF12AE"/>
    <w:rsid w:val="00D03091"/>
    <w:rsid w:val="00D10E22"/>
    <w:rsid w:val="00D16740"/>
    <w:rsid w:val="00D16FD5"/>
    <w:rsid w:val="00D1798D"/>
    <w:rsid w:val="00D23074"/>
    <w:rsid w:val="00D31124"/>
    <w:rsid w:val="00D311C2"/>
    <w:rsid w:val="00D35C4E"/>
    <w:rsid w:val="00D50990"/>
    <w:rsid w:val="00D50F89"/>
    <w:rsid w:val="00D512CE"/>
    <w:rsid w:val="00D53C30"/>
    <w:rsid w:val="00D65355"/>
    <w:rsid w:val="00D65489"/>
    <w:rsid w:val="00D662E2"/>
    <w:rsid w:val="00D72630"/>
    <w:rsid w:val="00D76683"/>
    <w:rsid w:val="00D878FF"/>
    <w:rsid w:val="00D902A4"/>
    <w:rsid w:val="00DA0C37"/>
    <w:rsid w:val="00DB2323"/>
    <w:rsid w:val="00DB331E"/>
    <w:rsid w:val="00DC0600"/>
    <w:rsid w:val="00DC3748"/>
    <w:rsid w:val="00DC4E21"/>
    <w:rsid w:val="00DD5358"/>
    <w:rsid w:val="00DE6CEC"/>
    <w:rsid w:val="00DE7C63"/>
    <w:rsid w:val="00DF2704"/>
    <w:rsid w:val="00DF4A9E"/>
    <w:rsid w:val="00E06BBA"/>
    <w:rsid w:val="00E07DCD"/>
    <w:rsid w:val="00E13D07"/>
    <w:rsid w:val="00E173C7"/>
    <w:rsid w:val="00E20259"/>
    <w:rsid w:val="00E224A0"/>
    <w:rsid w:val="00E23FB0"/>
    <w:rsid w:val="00E254F0"/>
    <w:rsid w:val="00E25B7A"/>
    <w:rsid w:val="00E274C1"/>
    <w:rsid w:val="00E30FE8"/>
    <w:rsid w:val="00E4313F"/>
    <w:rsid w:val="00E43725"/>
    <w:rsid w:val="00E4753A"/>
    <w:rsid w:val="00E51168"/>
    <w:rsid w:val="00E52E42"/>
    <w:rsid w:val="00E55B4B"/>
    <w:rsid w:val="00E55C35"/>
    <w:rsid w:val="00E57A4C"/>
    <w:rsid w:val="00E6520D"/>
    <w:rsid w:val="00E72A21"/>
    <w:rsid w:val="00E72F1B"/>
    <w:rsid w:val="00E745F3"/>
    <w:rsid w:val="00E7715A"/>
    <w:rsid w:val="00E8311E"/>
    <w:rsid w:val="00E8319F"/>
    <w:rsid w:val="00E85F79"/>
    <w:rsid w:val="00E94DF7"/>
    <w:rsid w:val="00EA072A"/>
    <w:rsid w:val="00EA2371"/>
    <w:rsid w:val="00EA62F8"/>
    <w:rsid w:val="00EB1B4E"/>
    <w:rsid w:val="00EB1FA1"/>
    <w:rsid w:val="00EB700D"/>
    <w:rsid w:val="00EC53B3"/>
    <w:rsid w:val="00ED4D2E"/>
    <w:rsid w:val="00ED67C5"/>
    <w:rsid w:val="00EE675E"/>
    <w:rsid w:val="00EF0AF4"/>
    <w:rsid w:val="00EF5B6A"/>
    <w:rsid w:val="00F007D9"/>
    <w:rsid w:val="00F039D0"/>
    <w:rsid w:val="00F04DFF"/>
    <w:rsid w:val="00F11BBF"/>
    <w:rsid w:val="00F27060"/>
    <w:rsid w:val="00F32FA2"/>
    <w:rsid w:val="00F33B83"/>
    <w:rsid w:val="00F41B42"/>
    <w:rsid w:val="00F475E9"/>
    <w:rsid w:val="00F54BD0"/>
    <w:rsid w:val="00F6508F"/>
    <w:rsid w:val="00F66B75"/>
    <w:rsid w:val="00F74951"/>
    <w:rsid w:val="00F800A0"/>
    <w:rsid w:val="00F826A3"/>
    <w:rsid w:val="00F8412C"/>
    <w:rsid w:val="00F922BB"/>
    <w:rsid w:val="00F9356C"/>
    <w:rsid w:val="00F958DF"/>
    <w:rsid w:val="00FB29D3"/>
    <w:rsid w:val="00FB329B"/>
    <w:rsid w:val="00FD167C"/>
    <w:rsid w:val="00FD6370"/>
    <w:rsid w:val="00FE5975"/>
    <w:rsid w:val="00FF335A"/>
    <w:rsid w:val="00FF44F1"/>
    <w:rsid w:val="00FF4ABB"/>
    <w:rsid w:val="00FF5FDF"/>
    <w:rsid w:val="7945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5" w:semiHidden="0" w:name="heading 1"/>
    <w:lsdException w:qFormat="1" w:uiPriority="0" w:semiHidden="0" w:name="heading 2"/>
    <w:lsdException w:qFormat="1" w:uiPriority="6" w:name="heading 3"/>
    <w:lsdException w:qFormat="1" w:uiPriority="6" w:name="heading 4"/>
    <w:lsdException w:qFormat="1" w:uiPriority="6" w:name="heading 5"/>
    <w:lsdException w:qFormat="1" w:uiPriority="6" w:name="heading 6"/>
    <w:lsdException w:qFormat="1" w:uiPriority="6" w:name="heading 7"/>
    <w:lsdException w:qFormat="1" w:uiPriority="6" w:name="heading 8"/>
    <w:lsdException w:qFormat="1" w:uiPriority="6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11" w:semiHidden="0" w:name="List Bullet"/>
    <w:lsdException w:qFormat="1" w:unhideWhenUsed="0" w:uiPriority="1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4" w:semiHidden="0" w:name="Strong"/>
    <w:lsdException w:qFormat="1" w:unhideWhenUsed="0" w:uiPriority="3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qFormat="1" w:uiPriority="99" w:name="HTML Keyboard"/>
    <w:lsdException w:uiPriority="99" w:name="HTML Preformatted"/>
    <w:lsdException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qFormat="1"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qFormat="1"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qFormat="1"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before="160" w:line="259" w:lineRule="auto"/>
    </w:pPr>
    <w:rPr>
      <w:rFonts w:ascii="Times New Roman" w:hAnsi="Times New Roman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29"/>
    <w:qFormat/>
    <w:uiPriority w:val="5"/>
    <w:pPr>
      <w:keepNext/>
      <w:keepLines/>
      <w:pBdr>
        <w:bottom w:val="single" w:color="2B579A" w:themeColor="accent5" w:sz="18" w:space="1"/>
      </w:pBdr>
      <w:spacing w:before="360" w:after="240" w:line="240" w:lineRule="auto"/>
      <w:contextualSpacing/>
      <w:outlineLvl w:val="0"/>
    </w:pPr>
    <w:rPr>
      <w:rFonts w:ascii="Calibri" w:hAnsi="Calibri" w:eastAsiaTheme="majorEastAsia" w:cstheme="majorBidi"/>
      <w:color w:val="3B3838" w:themeColor="background2" w:themeShade="40"/>
      <w:kern w:val="28"/>
      <w:sz w:val="32"/>
      <w:szCs w:val="52"/>
    </w:rPr>
  </w:style>
  <w:style w:type="paragraph" w:styleId="3">
    <w:name w:val="heading 2"/>
    <w:basedOn w:val="1"/>
    <w:next w:val="1"/>
    <w:link w:val="241"/>
    <w:unhideWhenUsed/>
    <w:qFormat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4">
    <w:name w:val="heading 3"/>
    <w:basedOn w:val="1"/>
    <w:next w:val="1"/>
    <w:link w:val="311"/>
    <w:semiHidden/>
    <w:unhideWhenUsed/>
    <w:qFormat/>
    <w:uiPriority w:val="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312"/>
    <w:semiHidden/>
    <w:unhideWhenUsed/>
    <w:qFormat/>
    <w:uiPriority w:val="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6">
    <w:name w:val="heading 5"/>
    <w:basedOn w:val="1"/>
    <w:next w:val="1"/>
    <w:link w:val="313"/>
    <w:semiHidden/>
    <w:unhideWhenUsed/>
    <w:qFormat/>
    <w:uiPriority w:val="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314"/>
    <w:semiHidden/>
    <w:unhideWhenUsed/>
    <w:qFormat/>
    <w:uiPriority w:val="6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1F4E79" w:themeColor="accent1" w:themeShade="80"/>
    </w:rPr>
  </w:style>
  <w:style w:type="paragraph" w:styleId="8">
    <w:name w:val="heading 7"/>
    <w:basedOn w:val="1"/>
    <w:next w:val="1"/>
    <w:link w:val="315"/>
    <w:semiHidden/>
    <w:unhideWhenUsed/>
    <w:qFormat/>
    <w:uiPriority w:val="6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8"/>
    <w:basedOn w:val="1"/>
    <w:next w:val="1"/>
    <w:link w:val="316"/>
    <w:semiHidden/>
    <w:unhideWhenUsed/>
    <w:qFormat/>
    <w:uiPriority w:val="6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7"/>
    <w:semiHidden/>
    <w:unhideWhenUsed/>
    <w:qFormat/>
    <w:uiPriority w:val="6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42"/>
    <w:semiHidden/>
    <w:unhideWhenUsed/>
    <w:qFormat/>
    <w:uiPriority w:val="99"/>
    <w:pPr>
      <w:spacing w:line="240" w:lineRule="auto"/>
    </w:pPr>
    <w:rPr>
      <w:rFonts w:cs="Segoe UI"/>
      <w:szCs w:val="18"/>
    </w:rPr>
  </w:style>
  <w:style w:type="paragraph" w:styleId="14">
    <w:name w:val="Block Text"/>
    <w:basedOn w:val="1"/>
    <w:semiHidden/>
    <w:unhideWhenUsed/>
    <w:uiPriority w:val="99"/>
    <w:pPr>
      <w:pBdr>
        <w:top w:val="single" w:color="1F4E79" w:themeColor="accent1" w:themeShade="80" w:sz="2" w:space="10"/>
        <w:left w:val="single" w:color="1F4E79" w:themeColor="accent1" w:themeShade="80" w:sz="2" w:space="10"/>
        <w:bottom w:val="single" w:color="1F4E79" w:themeColor="accent1" w:themeShade="80" w:sz="2" w:space="10"/>
        <w:right w:val="single" w:color="1F4E79" w:themeColor="accent1" w:themeShade="80" w:sz="2" w:space="1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15">
    <w:name w:val="Body Text"/>
    <w:basedOn w:val="1"/>
    <w:link w:val="249"/>
    <w:semiHidden/>
    <w:unhideWhenUsed/>
    <w:uiPriority w:val="99"/>
    <w:pPr>
      <w:spacing w:after="120"/>
    </w:pPr>
  </w:style>
  <w:style w:type="paragraph" w:styleId="16">
    <w:name w:val="Body Text 2"/>
    <w:basedOn w:val="1"/>
    <w:link w:val="250"/>
    <w:semiHidden/>
    <w:unhideWhenUsed/>
    <w:qFormat/>
    <w:uiPriority w:val="99"/>
    <w:pPr>
      <w:spacing w:after="120" w:line="480" w:lineRule="auto"/>
    </w:pPr>
  </w:style>
  <w:style w:type="paragraph" w:styleId="17">
    <w:name w:val="Body Text 3"/>
    <w:basedOn w:val="1"/>
    <w:link w:val="251"/>
    <w:semiHidden/>
    <w:unhideWhenUsed/>
    <w:uiPriority w:val="99"/>
    <w:pPr>
      <w:spacing w:after="120"/>
    </w:pPr>
    <w:rPr>
      <w:szCs w:val="16"/>
    </w:rPr>
  </w:style>
  <w:style w:type="paragraph" w:styleId="18">
    <w:name w:val="Body Text First Indent"/>
    <w:basedOn w:val="15"/>
    <w:link w:val="252"/>
    <w:semiHidden/>
    <w:unhideWhenUsed/>
    <w:uiPriority w:val="99"/>
    <w:pPr>
      <w:spacing w:after="0"/>
      <w:ind w:firstLine="360"/>
    </w:pPr>
  </w:style>
  <w:style w:type="paragraph" w:styleId="19">
    <w:name w:val="Body Text Indent"/>
    <w:basedOn w:val="1"/>
    <w:link w:val="253"/>
    <w:semiHidden/>
    <w:unhideWhenUsed/>
    <w:qFormat/>
    <w:uiPriority w:val="99"/>
    <w:pPr>
      <w:spacing w:after="120"/>
      <w:ind w:left="360"/>
    </w:pPr>
  </w:style>
  <w:style w:type="paragraph" w:styleId="20">
    <w:name w:val="Body Text First Indent 2"/>
    <w:basedOn w:val="19"/>
    <w:link w:val="254"/>
    <w:semiHidden/>
    <w:unhideWhenUsed/>
    <w:uiPriority w:val="99"/>
    <w:pPr>
      <w:spacing w:after="0"/>
      <w:ind w:firstLine="360"/>
    </w:pPr>
  </w:style>
  <w:style w:type="paragraph" w:styleId="21">
    <w:name w:val="Body Text Indent 2"/>
    <w:basedOn w:val="1"/>
    <w:link w:val="255"/>
    <w:semiHidden/>
    <w:unhideWhenUsed/>
    <w:uiPriority w:val="99"/>
    <w:pPr>
      <w:spacing w:after="120" w:line="480" w:lineRule="auto"/>
      <w:ind w:left="360"/>
    </w:pPr>
  </w:style>
  <w:style w:type="paragraph" w:styleId="22">
    <w:name w:val="Body Text Indent 3"/>
    <w:basedOn w:val="1"/>
    <w:link w:val="256"/>
    <w:semiHidden/>
    <w:unhideWhenUsed/>
    <w:uiPriority w:val="99"/>
    <w:pPr>
      <w:spacing w:after="120"/>
      <w:ind w:left="360"/>
    </w:pPr>
    <w:rPr>
      <w:szCs w:val="16"/>
    </w:rPr>
  </w:style>
  <w:style w:type="paragraph" w:styleId="23">
    <w:name w:val="caption"/>
    <w:basedOn w:val="1"/>
    <w:next w:val="1"/>
    <w:semiHidden/>
    <w:unhideWhenUsed/>
    <w:qFormat/>
    <w:uiPriority w:val="35"/>
    <w:pPr>
      <w:spacing w:before="0" w:after="200" w:line="240" w:lineRule="auto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paragraph" w:styleId="24">
    <w:name w:val="Closing"/>
    <w:basedOn w:val="1"/>
    <w:link w:val="258"/>
    <w:semiHidden/>
    <w:unhideWhenUsed/>
    <w:uiPriority w:val="99"/>
    <w:pPr>
      <w:spacing w:before="0" w:line="240" w:lineRule="auto"/>
      <w:ind w:left="4320"/>
    </w:pPr>
  </w:style>
  <w:style w:type="character" w:styleId="25">
    <w:name w:val="annotation reference"/>
    <w:basedOn w:val="11"/>
    <w:semiHidden/>
    <w:unhideWhenUsed/>
    <w:uiPriority w:val="99"/>
    <w:rPr>
      <w:sz w:val="22"/>
      <w:szCs w:val="16"/>
    </w:rPr>
  </w:style>
  <w:style w:type="paragraph" w:styleId="26">
    <w:name w:val="annotation text"/>
    <w:basedOn w:val="1"/>
    <w:link w:val="243"/>
    <w:semiHidden/>
    <w:unhideWhenUsed/>
    <w:uiPriority w:val="99"/>
    <w:pPr>
      <w:spacing w:line="240" w:lineRule="auto"/>
    </w:pPr>
    <w:rPr>
      <w:szCs w:val="20"/>
    </w:rPr>
  </w:style>
  <w:style w:type="paragraph" w:styleId="27">
    <w:name w:val="annotation subject"/>
    <w:basedOn w:val="26"/>
    <w:next w:val="26"/>
    <w:link w:val="244"/>
    <w:semiHidden/>
    <w:unhideWhenUsed/>
    <w:uiPriority w:val="99"/>
    <w:rPr>
      <w:b/>
      <w:bCs/>
    </w:rPr>
  </w:style>
  <w:style w:type="paragraph" w:styleId="28">
    <w:name w:val="Date"/>
    <w:basedOn w:val="1"/>
    <w:next w:val="1"/>
    <w:link w:val="263"/>
    <w:semiHidden/>
    <w:unhideWhenUsed/>
    <w:uiPriority w:val="99"/>
  </w:style>
  <w:style w:type="paragraph" w:styleId="29">
    <w:name w:val="Document Map"/>
    <w:basedOn w:val="1"/>
    <w:link w:val="264"/>
    <w:semiHidden/>
    <w:unhideWhenUsed/>
    <w:uiPriority w:val="99"/>
    <w:pPr>
      <w:spacing w:before="0" w:line="240" w:lineRule="auto"/>
    </w:pPr>
    <w:rPr>
      <w:rFonts w:ascii="Segoe UI" w:hAnsi="Segoe UI" w:cs="Segoe UI"/>
      <w:szCs w:val="16"/>
    </w:rPr>
  </w:style>
  <w:style w:type="paragraph" w:styleId="30">
    <w:name w:val="E-mail Signature"/>
    <w:basedOn w:val="1"/>
    <w:link w:val="265"/>
    <w:semiHidden/>
    <w:unhideWhenUsed/>
    <w:uiPriority w:val="99"/>
    <w:pPr>
      <w:spacing w:before="0" w:line="240" w:lineRule="auto"/>
    </w:pPr>
  </w:style>
  <w:style w:type="character" w:styleId="31">
    <w:name w:val="Emphasis"/>
    <w:basedOn w:val="11"/>
    <w:qFormat/>
    <w:uiPriority w:val="3"/>
    <w:rPr>
      <w:b/>
      <w:iCs/>
      <w:color w:val="BF0000" w:themeColor="accent2" w:themeShade="BF"/>
    </w:rPr>
  </w:style>
  <w:style w:type="character" w:styleId="32">
    <w:name w:val="endnote reference"/>
    <w:basedOn w:val="11"/>
    <w:semiHidden/>
    <w:unhideWhenUsed/>
    <w:uiPriority w:val="99"/>
    <w:rPr>
      <w:vertAlign w:val="superscript"/>
    </w:rPr>
  </w:style>
  <w:style w:type="paragraph" w:styleId="33">
    <w:name w:val="endnote text"/>
    <w:basedOn w:val="1"/>
    <w:link w:val="266"/>
    <w:semiHidden/>
    <w:unhideWhenUsed/>
    <w:uiPriority w:val="99"/>
    <w:pPr>
      <w:spacing w:before="0" w:line="240" w:lineRule="auto"/>
    </w:pPr>
    <w:rPr>
      <w:szCs w:val="20"/>
    </w:rPr>
  </w:style>
  <w:style w:type="paragraph" w:styleId="34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spacing w:before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5">
    <w:name w:val="envelope return"/>
    <w:basedOn w:val="1"/>
    <w:semiHidden/>
    <w:unhideWhenUsed/>
    <w:uiPriority w:val="99"/>
    <w:pPr>
      <w:spacing w:before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3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7">
    <w:name w:val="footer"/>
    <w:basedOn w:val="1"/>
    <w:link w:val="233"/>
    <w:unhideWhenUsed/>
    <w:uiPriority w:val="99"/>
    <w:pPr>
      <w:spacing w:line="240" w:lineRule="auto"/>
    </w:pPr>
  </w:style>
  <w:style w:type="character" w:styleId="38">
    <w:name w:val="footnote reference"/>
    <w:basedOn w:val="11"/>
    <w:unhideWhenUsed/>
    <w:uiPriority w:val="99"/>
    <w:rPr>
      <w:vertAlign w:val="superscript"/>
    </w:rPr>
  </w:style>
  <w:style w:type="paragraph" w:styleId="39">
    <w:name w:val="footnote text"/>
    <w:basedOn w:val="1"/>
    <w:link w:val="267"/>
    <w:unhideWhenUsed/>
    <w:uiPriority w:val="99"/>
    <w:pPr>
      <w:spacing w:before="0" w:line="240" w:lineRule="auto"/>
    </w:pPr>
    <w:rPr>
      <w:szCs w:val="20"/>
    </w:rPr>
  </w:style>
  <w:style w:type="paragraph" w:styleId="40">
    <w:name w:val="header"/>
    <w:basedOn w:val="1"/>
    <w:link w:val="230"/>
    <w:unhideWhenUsed/>
    <w:uiPriority w:val="99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styleId="41">
    <w:name w:val="HTML Acronym"/>
    <w:basedOn w:val="11"/>
    <w:semiHidden/>
    <w:unhideWhenUsed/>
    <w:qFormat/>
    <w:uiPriority w:val="99"/>
  </w:style>
  <w:style w:type="paragraph" w:styleId="42">
    <w:name w:val="HTML Address"/>
    <w:basedOn w:val="1"/>
    <w:link w:val="318"/>
    <w:semiHidden/>
    <w:unhideWhenUsed/>
    <w:uiPriority w:val="99"/>
    <w:pPr>
      <w:spacing w:before="0" w:line="240" w:lineRule="auto"/>
    </w:pPr>
    <w:rPr>
      <w:i/>
      <w:iCs/>
    </w:rPr>
  </w:style>
  <w:style w:type="character" w:styleId="43">
    <w:name w:val="HTML Cite"/>
    <w:basedOn w:val="11"/>
    <w:semiHidden/>
    <w:unhideWhenUsed/>
    <w:qFormat/>
    <w:uiPriority w:val="99"/>
    <w:rPr>
      <w:i/>
      <w:iCs/>
    </w:rPr>
  </w:style>
  <w:style w:type="character" w:styleId="44">
    <w:name w:val="HTML Code"/>
    <w:basedOn w:val="11"/>
    <w:semiHidden/>
    <w:unhideWhenUsed/>
    <w:uiPriority w:val="99"/>
    <w:rPr>
      <w:rFonts w:ascii="Consolas" w:hAnsi="Consolas"/>
      <w:sz w:val="22"/>
      <w:szCs w:val="20"/>
    </w:rPr>
  </w:style>
  <w:style w:type="character" w:styleId="45">
    <w:name w:val="HTML Definition"/>
    <w:basedOn w:val="11"/>
    <w:semiHidden/>
    <w:unhideWhenUsed/>
    <w:uiPriority w:val="99"/>
    <w:rPr>
      <w:i/>
      <w:iCs/>
    </w:rPr>
  </w:style>
  <w:style w:type="character" w:styleId="46">
    <w:name w:val="HTML Keyboard"/>
    <w:basedOn w:val="11"/>
    <w:semiHidden/>
    <w:unhideWhenUsed/>
    <w:qFormat/>
    <w:uiPriority w:val="99"/>
    <w:rPr>
      <w:rFonts w:ascii="Consolas" w:hAnsi="Consolas"/>
      <w:sz w:val="22"/>
      <w:szCs w:val="20"/>
    </w:rPr>
  </w:style>
  <w:style w:type="paragraph" w:styleId="47">
    <w:name w:val="HTML Preformatted"/>
    <w:basedOn w:val="1"/>
    <w:link w:val="319"/>
    <w:semiHidden/>
    <w:unhideWhenUsed/>
    <w:uiPriority w:val="99"/>
    <w:pPr>
      <w:spacing w:before="0" w:line="240" w:lineRule="auto"/>
    </w:pPr>
    <w:rPr>
      <w:rFonts w:ascii="Consolas" w:hAnsi="Consolas"/>
      <w:szCs w:val="20"/>
    </w:rPr>
  </w:style>
  <w:style w:type="character" w:styleId="48">
    <w:name w:val="HTML Sample"/>
    <w:basedOn w:val="11"/>
    <w:semiHidden/>
    <w:unhideWhenUsed/>
    <w:uiPriority w:val="99"/>
    <w:rPr>
      <w:rFonts w:ascii="Consolas" w:hAnsi="Consolas"/>
      <w:sz w:val="24"/>
      <w:szCs w:val="24"/>
    </w:rPr>
  </w:style>
  <w:style w:type="character" w:styleId="49">
    <w:name w:val="HTML Typewriter"/>
    <w:basedOn w:val="11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50">
    <w:name w:val="HTML Variable"/>
    <w:basedOn w:val="11"/>
    <w:semiHidden/>
    <w:unhideWhenUsed/>
    <w:uiPriority w:val="99"/>
    <w:rPr>
      <w:i/>
      <w:iCs/>
    </w:rPr>
  </w:style>
  <w:style w:type="character" w:styleId="51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2">
    <w:name w:val="index 1"/>
    <w:basedOn w:val="1"/>
    <w:next w:val="1"/>
    <w:semiHidden/>
    <w:unhideWhenUsed/>
    <w:uiPriority w:val="99"/>
    <w:pPr>
      <w:spacing w:before="0" w:line="240" w:lineRule="auto"/>
      <w:ind w:left="220" w:hanging="220"/>
    </w:pPr>
  </w:style>
  <w:style w:type="paragraph" w:styleId="53">
    <w:name w:val="index 2"/>
    <w:basedOn w:val="1"/>
    <w:next w:val="1"/>
    <w:semiHidden/>
    <w:unhideWhenUsed/>
    <w:uiPriority w:val="99"/>
    <w:pPr>
      <w:spacing w:before="0" w:line="240" w:lineRule="auto"/>
      <w:ind w:left="440" w:hanging="220"/>
    </w:pPr>
  </w:style>
  <w:style w:type="paragraph" w:styleId="54">
    <w:name w:val="index 3"/>
    <w:basedOn w:val="1"/>
    <w:next w:val="1"/>
    <w:semiHidden/>
    <w:unhideWhenUsed/>
    <w:uiPriority w:val="99"/>
    <w:pPr>
      <w:spacing w:before="0" w:line="240" w:lineRule="auto"/>
      <w:ind w:left="660" w:hanging="220"/>
    </w:pPr>
  </w:style>
  <w:style w:type="paragraph" w:styleId="55">
    <w:name w:val="index 4"/>
    <w:basedOn w:val="1"/>
    <w:next w:val="1"/>
    <w:semiHidden/>
    <w:unhideWhenUsed/>
    <w:uiPriority w:val="99"/>
    <w:pPr>
      <w:spacing w:before="0" w:line="240" w:lineRule="auto"/>
      <w:ind w:left="880" w:hanging="220"/>
    </w:pPr>
  </w:style>
  <w:style w:type="paragraph" w:styleId="56">
    <w:name w:val="index 5"/>
    <w:basedOn w:val="1"/>
    <w:next w:val="1"/>
    <w:semiHidden/>
    <w:unhideWhenUsed/>
    <w:uiPriority w:val="99"/>
    <w:pPr>
      <w:spacing w:before="0" w:line="240" w:lineRule="auto"/>
      <w:ind w:left="1100" w:hanging="220"/>
    </w:pPr>
  </w:style>
  <w:style w:type="paragraph" w:styleId="57">
    <w:name w:val="index 6"/>
    <w:basedOn w:val="1"/>
    <w:next w:val="1"/>
    <w:semiHidden/>
    <w:unhideWhenUsed/>
    <w:uiPriority w:val="99"/>
    <w:pPr>
      <w:spacing w:before="0" w:line="240" w:lineRule="auto"/>
      <w:ind w:left="1320" w:hanging="220"/>
    </w:pPr>
  </w:style>
  <w:style w:type="paragraph" w:styleId="58">
    <w:name w:val="index 7"/>
    <w:basedOn w:val="1"/>
    <w:next w:val="1"/>
    <w:semiHidden/>
    <w:unhideWhenUsed/>
    <w:uiPriority w:val="99"/>
    <w:pPr>
      <w:spacing w:before="0" w:line="240" w:lineRule="auto"/>
      <w:ind w:left="1540" w:hanging="220"/>
    </w:pPr>
  </w:style>
  <w:style w:type="paragraph" w:styleId="59">
    <w:name w:val="index 8"/>
    <w:basedOn w:val="1"/>
    <w:next w:val="1"/>
    <w:semiHidden/>
    <w:unhideWhenUsed/>
    <w:uiPriority w:val="99"/>
    <w:pPr>
      <w:spacing w:before="0" w:line="240" w:lineRule="auto"/>
      <w:ind w:left="1760" w:hanging="220"/>
    </w:pPr>
  </w:style>
  <w:style w:type="paragraph" w:styleId="60">
    <w:name w:val="index 9"/>
    <w:basedOn w:val="1"/>
    <w:next w:val="1"/>
    <w:semiHidden/>
    <w:unhideWhenUsed/>
    <w:uiPriority w:val="99"/>
    <w:pPr>
      <w:spacing w:before="0" w:line="240" w:lineRule="auto"/>
      <w:ind w:left="1980" w:hanging="220"/>
    </w:pPr>
  </w:style>
  <w:style w:type="paragraph" w:styleId="61">
    <w:name w:val="index heading"/>
    <w:basedOn w:val="1"/>
    <w:next w:val="52"/>
    <w:semiHidden/>
    <w:unhideWhenUsed/>
    <w:uiPriority w:val="99"/>
    <w:rPr>
      <w:rFonts w:asciiTheme="majorHAnsi" w:hAnsiTheme="majorHAnsi" w:eastAsiaTheme="majorEastAsia" w:cstheme="majorBidi"/>
      <w:b/>
      <w:bCs/>
    </w:rPr>
  </w:style>
  <w:style w:type="character" w:styleId="62">
    <w:name w:val="line number"/>
    <w:basedOn w:val="11"/>
    <w:semiHidden/>
    <w:unhideWhenUsed/>
    <w:uiPriority w:val="99"/>
  </w:style>
  <w:style w:type="paragraph" w:styleId="63">
    <w:name w:val="List"/>
    <w:basedOn w:val="1"/>
    <w:semiHidden/>
    <w:unhideWhenUsed/>
    <w:uiPriority w:val="99"/>
    <w:pPr>
      <w:ind w:left="360" w:hanging="360"/>
      <w:contextualSpacing/>
    </w:pPr>
  </w:style>
  <w:style w:type="paragraph" w:styleId="64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65">
    <w:name w:val="List 3"/>
    <w:basedOn w:val="1"/>
    <w:semiHidden/>
    <w:unhideWhenUsed/>
    <w:uiPriority w:val="99"/>
    <w:pPr>
      <w:ind w:left="1080" w:hanging="360"/>
      <w:contextualSpacing/>
    </w:pPr>
  </w:style>
  <w:style w:type="paragraph" w:styleId="66">
    <w:name w:val="List 4"/>
    <w:basedOn w:val="1"/>
    <w:semiHidden/>
    <w:unhideWhenUsed/>
    <w:uiPriority w:val="99"/>
    <w:pPr>
      <w:ind w:left="1440" w:hanging="360"/>
      <w:contextualSpacing/>
    </w:pPr>
  </w:style>
  <w:style w:type="paragraph" w:styleId="67">
    <w:name w:val="List 5"/>
    <w:basedOn w:val="1"/>
    <w:semiHidden/>
    <w:unhideWhenUsed/>
    <w:uiPriority w:val="99"/>
    <w:pPr>
      <w:ind w:left="1800" w:hanging="360"/>
      <w:contextualSpacing/>
    </w:pPr>
  </w:style>
  <w:style w:type="paragraph" w:styleId="68">
    <w:name w:val="List Bullet"/>
    <w:basedOn w:val="1"/>
    <w:qFormat/>
    <w:uiPriority w:val="11"/>
    <w:pPr>
      <w:numPr>
        <w:ilvl w:val="0"/>
        <w:numId w:val="1"/>
      </w:numPr>
    </w:pPr>
  </w:style>
  <w:style w:type="paragraph" w:styleId="69">
    <w:name w:val="List Bullet 2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70">
    <w:name w:val="List Bullet 3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71">
    <w:name w:val="List Bullet 4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72">
    <w:name w:val="List Bullet 5"/>
    <w:basedOn w:val="1"/>
    <w:semiHidden/>
    <w:unhideWhenUsed/>
    <w:uiPriority w:val="99"/>
    <w:pPr>
      <w:numPr>
        <w:ilvl w:val="0"/>
        <w:numId w:val="5"/>
      </w:numPr>
      <w:contextualSpacing/>
    </w:pPr>
  </w:style>
  <w:style w:type="paragraph" w:styleId="73">
    <w:name w:val="List Continue"/>
    <w:basedOn w:val="1"/>
    <w:semiHidden/>
    <w:unhideWhenUsed/>
    <w:uiPriority w:val="99"/>
    <w:pPr>
      <w:spacing w:after="120"/>
      <w:ind w:left="360"/>
      <w:contextualSpacing/>
    </w:pPr>
  </w:style>
  <w:style w:type="paragraph" w:styleId="74">
    <w:name w:val="List Continue 2"/>
    <w:basedOn w:val="1"/>
    <w:semiHidden/>
    <w:unhideWhenUsed/>
    <w:uiPriority w:val="99"/>
    <w:pPr>
      <w:spacing w:after="120"/>
      <w:ind w:left="720"/>
      <w:contextualSpacing/>
    </w:pPr>
  </w:style>
  <w:style w:type="paragraph" w:styleId="75">
    <w:name w:val="List Continue 3"/>
    <w:basedOn w:val="1"/>
    <w:semiHidden/>
    <w:unhideWhenUsed/>
    <w:uiPriority w:val="99"/>
    <w:pPr>
      <w:spacing w:after="120"/>
      <w:ind w:left="1080"/>
      <w:contextualSpacing/>
    </w:pPr>
  </w:style>
  <w:style w:type="paragraph" w:styleId="76">
    <w:name w:val="List Continue 4"/>
    <w:basedOn w:val="1"/>
    <w:semiHidden/>
    <w:unhideWhenUsed/>
    <w:uiPriority w:val="99"/>
    <w:pPr>
      <w:spacing w:after="120"/>
      <w:ind w:left="1440"/>
      <w:contextualSpacing/>
    </w:pPr>
  </w:style>
  <w:style w:type="paragraph" w:styleId="77">
    <w:name w:val="List Continue 5"/>
    <w:basedOn w:val="1"/>
    <w:semiHidden/>
    <w:unhideWhenUsed/>
    <w:uiPriority w:val="99"/>
    <w:pPr>
      <w:spacing w:after="120"/>
      <w:ind w:left="1800"/>
      <w:contextualSpacing/>
    </w:pPr>
  </w:style>
  <w:style w:type="paragraph" w:styleId="78">
    <w:name w:val="List Number"/>
    <w:basedOn w:val="1"/>
    <w:qFormat/>
    <w:uiPriority w:val="10"/>
    <w:pPr>
      <w:numPr>
        <w:ilvl w:val="0"/>
        <w:numId w:val="6"/>
      </w:numPr>
    </w:pPr>
    <w:rPr>
      <w:rFonts w:eastAsiaTheme="minorEastAsia"/>
      <w:color w:val="3B3838" w:themeColor="background2" w:themeShade="40"/>
    </w:rPr>
  </w:style>
  <w:style w:type="paragraph" w:styleId="79">
    <w:name w:val="List Number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80">
    <w:name w:val="List Number 3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81">
    <w:name w:val="List Number 4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82">
    <w:name w:val="List Number 5"/>
    <w:basedOn w:val="1"/>
    <w:semiHidden/>
    <w:unhideWhenUsed/>
    <w:uiPriority w:val="99"/>
    <w:pPr>
      <w:numPr>
        <w:ilvl w:val="0"/>
        <w:numId w:val="10"/>
      </w:numPr>
      <w:contextualSpacing/>
    </w:pPr>
  </w:style>
  <w:style w:type="paragraph" w:styleId="83">
    <w:name w:val="macro"/>
    <w:link w:val="379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59" w:lineRule="auto"/>
    </w:pPr>
    <w:rPr>
      <w:rFonts w:ascii="Consolas" w:hAnsi="Consolas" w:eastAsiaTheme="minorHAnsi" w:cstheme="minorBidi"/>
      <w:sz w:val="22"/>
      <w:szCs w:val="20"/>
      <w:lang w:val="pl-PL" w:eastAsia="en-US" w:bidi="ar-SA"/>
    </w:rPr>
  </w:style>
  <w:style w:type="paragraph" w:styleId="84">
    <w:name w:val="Message Header"/>
    <w:basedOn w:val="1"/>
    <w:link w:val="390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cs="Times New Roman" w:eastAsiaTheme="minorEastAsia"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Normal Indent"/>
    <w:basedOn w:val="1"/>
    <w:semiHidden/>
    <w:unhideWhenUsed/>
    <w:uiPriority w:val="99"/>
    <w:pPr>
      <w:ind w:left="720"/>
    </w:pPr>
  </w:style>
  <w:style w:type="paragraph" w:styleId="87">
    <w:name w:val="Note Heading"/>
    <w:basedOn w:val="1"/>
    <w:next w:val="1"/>
    <w:link w:val="392"/>
    <w:semiHidden/>
    <w:unhideWhenUsed/>
    <w:uiPriority w:val="99"/>
    <w:pPr>
      <w:spacing w:before="0" w:line="240" w:lineRule="auto"/>
    </w:pPr>
  </w:style>
  <w:style w:type="character" w:styleId="88">
    <w:name w:val="page number"/>
    <w:basedOn w:val="11"/>
    <w:semiHidden/>
    <w:unhideWhenUsed/>
    <w:uiPriority w:val="99"/>
  </w:style>
  <w:style w:type="paragraph" w:styleId="89">
    <w:name w:val="Plain Text"/>
    <w:basedOn w:val="1"/>
    <w:link w:val="399"/>
    <w:semiHidden/>
    <w:unhideWhenUsed/>
    <w:uiPriority w:val="99"/>
    <w:pPr>
      <w:spacing w:before="0" w:line="240" w:lineRule="auto"/>
    </w:pPr>
    <w:rPr>
      <w:rFonts w:ascii="Consolas" w:hAnsi="Consolas"/>
      <w:szCs w:val="21"/>
    </w:rPr>
  </w:style>
  <w:style w:type="paragraph" w:styleId="90">
    <w:name w:val="Salutation"/>
    <w:basedOn w:val="1"/>
    <w:next w:val="1"/>
    <w:link w:val="402"/>
    <w:semiHidden/>
    <w:unhideWhenUsed/>
    <w:uiPriority w:val="99"/>
  </w:style>
  <w:style w:type="paragraph" w:styleId="91">
    <w:name w:val="Signature"/>
    <w:basedOn w:val="1"/>
    <w:link w:val="403"/>
    <w:semiHidden/>
    <w:unhideWhenUsed/>
    <w:uiPriority w:val="99"/>
    <w:pPr>
      <w:spacing w:before="0" w:line="240" w:lineRule="auto"/>
      <w:ind w:left="4320"/>
    </w:pPr>
  </w:style>
  <w:style w:type="character" w:styleId="92">
    <w:name w:val="Strong"/>
    <w:basedOn w:val="11"/>
    <w:qFormat/>
    <w:uiPriority w:val="4"/>
    <w:rPr>
      <w:b/>
      <w:bCs/>
      <w:color w:val="70AD47" w:themeColor="accent6"/>
      <w14:textFill>
        <w14:solidFill>
          <w14:schemeClr w14:val="accent6"/>
        </w14:solidFill>
      </w14:textFill>
    </w:rPr>
  </w:style>
  <w:style w:type="paragraph" w:styleId="93">
    <w:name w:val="Subtitle"/>
    <w:basedOn w:val="1"/>
    <w:next w:val="1"/>
    <w:link w:val="232"/>
    <w:qFormat/>
    <w:uiPriority w:val="2"/>
    <w:pPr>
      <w:pBdr>
        <w:left w:val="single" w:color="2B579A" w:themeColor="accent5" w:sz="48" w:space="0"/>
        <w:bottom w:val="single" w:color="2B579A" w:themeColor="accent5" w:sz="48" w:space="1"/>
      </w:pBdr>
      <w:shd w:val="clear" w:color="auto" w:fill="2B579A" w:themeFill="accent5"/>
      <w:spacing w:before="0" w:after="120"/>
      <w:ind w:left="144"/>
      <w:contextualSpacing/>
    </w:pPr>
    <w:rPr>
      <w:rFonts w:asciiTheme="majorHAnsi" w:hAnsiTheme="majorHAnsi" w:eastAsiaTheme="minorEastAsia"/>
      <w:color w:val="FFFFFF" w:themeColor="background1"/>
      <w:spacing w:val="15"/>
      <w:sz w:val="36"/>
      <w14:textFill>
        <w14:solidFill>
          <w14:schemeClr w14:val="bg1"/>
        </w14:solidFill>
      </w14:textFill>
    </w:rPr>
  </w:style>
  <w:style w:type="table" w:styleId="94">
    <w:name w:val="Table 3D effects 1"/>
    <w:basedOn w:val="12"/>
    <w:semiHidden/>
    <w:unhideWhenUsed/>
    <w:uiPriority w:val="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semiHidden/>
    <w:unhideWhenUsed/>
    <w:uiPriority w:val="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semiHidden/>
    <w:unhideWhenUsed/>
    <w:uiPriority w:val="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semiHidden/>
    <w:unhideWhenUsed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semiHidden/>
    <w:unhideWhenUsed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semiHidden/>
    <w:unhideWhenUs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semiHidden/>
    <w:unhideWhenUsed/>
    <w:uiPriority w:val="9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semiHidden/>
    <w:unhideWhenUsed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semiHidden/>
    <w:unhideWhenUsed/>
    <w:uiPriority w:val="9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semiHidden/>
    <w:unhideWhenUsed/>
    <w:uiPriority w:val="9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semiHidden/>
    <w:unhideWhenUs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semiHidden/>
    <w:unhideWhenUsed/>
    <w:uiPriority w:val="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semiHidden/>
    <w:unhideWhenUsed/>
    <w:uiPriority w:val="99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semiHidden/>
    <w:unhideWhenUsed/>
    <w:uiPriority w:val="99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semiHidden/>
    <w:unhideWhenUsed/>
    <w:uiPriority w:val="99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semiHidden/>
    <w:unhideWhenUsed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semiHidden/>
    <w:unhideWhenUsed/>
    <w:uiPriority w:val="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39"/>
    <w:pPr>
      <w:spacing w:line="240" w:lineRule="auto"/>
    </w:pPr>
    <w:rPr>
      <w:rFonts w:ascii="Arial" w:hAnsi="Arial"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semiHidden/>
    <w:unhideWhenUsed/>
    <w:uiPriority w:val="9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semiHidden/>
    <w:unhideWhenUsed/>
    <w:uiPriority w:val="9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semiHidden/>
    <w:unhideWhenUsed/>
    <w:uiPriority w:val="9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semiHidden/>
    <w:unhideWhenUs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semiHidden/>
    <w:unhideWhenUsed/>
    <w:uiPriority w:val="9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semiHidden/>
    <w:unhideWhenUsed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semiHidden/>
    <w:unhideWhenUsed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semiHidden/>
    <w:unhideWhenUsed/>
    <w:uiPriority w:val="9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semiHidden/>
    <w:unhideWhenUsed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semiHidden/>
    <w:unhideWhenUsed/>
    <w:uiPriority w:val="99"/>
    <w:pPr>
      <w:ind w:left="220" w:hanging="220"/>
    </w:pPr>
  </w:style>
  <w:style w:type="paragraph" w:styleId="129">
    <w:name w:val="table of figures"/>
    <w:basedOn w:val="1"/>
    <w:next w:val="1"/>
    <w:semiHidden/>
    <w:unhideWhenUsed/>
    <w:uiPriority w:val="99"/>
  </w:style>
  <w:style w:type="table" w:styleId="130">
    <w:name w:val="Table Professional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semiHidden/>
    <w:unhideWhenUsed/>
    <w:uiPriority w:val="9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semiHidden/>
    <w:unhideWhenUsed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semiHidden/>
    <w:unhideWhenUsed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semiHidden/>
    <w:unhideWhenUsed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semiHidden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semiHidden/>
    <w:unhideWhenUsed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semiHidden/>
    <w:unhideWhenUsed/>
    <w:uiPriority w:val="9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semiHidden/>
    <w:unhideWhenUsed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link w:val="231"/>
    <w:qFormat/>
    <w:uiPriority w:val="1"/>
    <w:pPr>
      <w:pBdr>
        <w:left w:val="single" w:color="2B579A" w:themeColor="accent5" w:sz="48" w:space="0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hAnsiTheme="majorHAnsi" w:eastAsiaTheme="majorEastAsia" w:cstheme="majorBidi"/>
      <w:color w:val="FFFFFF" w:themeColor="background1"/>
      <w:spacing w:val="-10"/>
      <w:kern w:val="28"/>
      <w:sz w:val="96"/>
      <w:szCs w:val="56"/>
      <w14:textFill>
        <w14:solidFill>
          <w14:schemeClr w14:val="bg1"/>
        </w14:solidFill>
      </w14:textFill>
    </w:rPr>
  </w:style>
  <w:style w:type="paragraph" w:styleId="141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42">
    <w:name w:val="toc 1"/>
    <w:basedOn w:val="1"/>
    <w:next w:val="1"/>
    <w:semiHidden/>
    <w:unhideWhenUsed/>
    <w:uiPriority w:val="39"/>
    <w:pPr>
      <w:spacing w:after="100"/>
    </w:pPr>
  </w:style>
  <w:style w:type="paragraph" w:styleId="143">
    <w:name w:val="toc 2"/>
    <w:basedOn w:val="1"/>
    <w:next w:val="1"/>
    <w:semiHidden/>
    <w:unhideWhenUsed/>
    <w:uiPriority w:val="39"/>
    <w:pPr>
      <w:spacing w:after="100"/>
      <w:ind w:left="220"/>
    </w:pPr>
  </w:style>
  <w:style w:type="paragraph" w:styleId="144">
    <w:name w:val="toc 3"/>
    <w:basedOn w:val="1"/>
    <w:next w:val="1"/>
    <w:semiHidden/>
    <w:unhideWhenUsed/>
    <w:uiPriority w:val="39"/>
    <w:pPr>
      <w:spacing w:after="100"/>
      <w:ind w:left="440"/>
    </w:pPr>
  </w:style>
  <w:style w:type="paragraph" w:styleId="145">
    <w:name w:val="toc 4"/>
    <w:basedOn w:val="1"/>
    <w:next w:val="1"/>
    <w:semiHidden/>
    <w:unhideWhenUsed/>
    <w:uiPriority w:val="39"/>
    <w:pPr>
      <w:spacing w:after="100"/>
      <w:ind w:left="660"/>
    </w:pPr>
  </w:style>
  <w:style w:type="paragraph" w:styleId="146">
    <w:name w:val="toc 5"/>
    <w:basedOn w:val="1"/>
    <w:next w:val="1"/>
    <w:semiHidden/>
    <w:unhideWhenUsed/>
    <w:uiPriority w:val="39"/>
    <w:pPr>
      <w:spacing w:after="100"/>
      <w:ind w:left="880"/>
    </w:pPr>
  </w:style>
  <w:style w:type="paragraph" w:styleId="147">
    <w:name w:val="toc 6"/>
    <w:basedOn w:val="1"/>
    <w:next w:val="1"/>
    <w:semiHidden/>
    <w:unhideWhenUsed/>
    <w:uiPriority w:val="39"/>
    <w:pPr>
      <w:spacing w:after="100"/>
      <w:ind w:left="1100"/>
    </w:pPr>
  </w:style>
  <w:style w:type="paragraph" w:styleId="148">
    <w:name w:val="toc 7"/>
    <w:basedOn w:val="1"/>
    <w:next w:val="1"/>
    <w:semiHidden/>
    <w:unhideWhenUsed/>
    <w:uiPriority w:val="39"/>
    <w:pPr>
      <w:spacing w:after="100"/>
      <w:ind w:left="1320"/>
    </w:pPr>
  </w:style>
  <w:style w:type="paragraph" w:styleId="149">
    <w:name w:val="toc 8"/>
    <w:basedOn w:val="1"/>
    <w:next w:val="1"/>
    <w:semiHidden/>
    <w:unhideWhenUsed/>
    <w:uiPriority w:val="39"/>
    <w:pPr>
      <w:spacing w:after="100"/>
      <w:ind w:left="1540"/>
    </w:pPr>
  </w:style>
  <w:style w:type="paragraph" w:styleId="150">
    <w:name w:val="toc 9"/>
    <w:basedOn w:val="1"/>
    <w:next w:val="1"/>
    <w:semiHidden/>
    <w:unhideWhenUsed/>
    <w:uiPriority w:val="39"/>
    <w:pPr>
      <w:spacing w:after="100"/>
      <w:ind w:left="1760"/>
    </w:pPr>
  </w:style>
  <w:style w:type="table" w:styleId="151">
    <w:name w:val="Light Shading Accent 2"/>
    <w:basedOn w:val="12"/>
    <w:semiHidden/>
    <w:unhideWhenUsed/>
    <w:uiPriority w:val="60"/>
    <w:pPr>
      <w:spacing w:before="0" w:line="240" w:lineRule="auto"/>
    </w:pPr>
    <w:rPr>
      <w:color w:val="BF0000" w:themeColor="accent2" w:themeShade="BF"/>
    </w:rPr>
    <w:tblPr>
      <w:tblBorders>
        <w:top w:val="single" w:color="FF0000" w:themeColor="accent2" w:sz="8" w:space="0"/>
        <w:bottom w:val="single" w:color="FF00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0000" w:themeColor="accent2" w:sz="8" w:space="0"/>
          <w:left w:val="nil"/>
          <w:bottom w:val="single" w:color="FF00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0000" w:themeColor="accent2" w:sz="8" w:space="0"/>
          <w:left w:val="nil"/>
          <w:bottom w:val="single" w:color="FF00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F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FBF" w:themeFill="accent2" w:themeFillTint="3F"/>
      </w:tcPr>
    </w:tblStylePr>
  </w:style>
  <w:style w:type="table" w:styleId="152">
    <w:name w:val="Light Shading Accent 3"/>
    <w:basedOn w:val="12"/>
    <w:semiHidden/>
    <w:unhideWhenUsed/>
    <w:uiPriority w:val="60"/>
    <w:pPr>
      <w:spacing w:before="0" w:line="240" w:lineRule="auto"/>
    </w:pPr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53">
    <w:name w:val="Light Shading Accent 4"/>
    <w:basedOn w:val="12"/>
    <w:semiHidden/>
    <w:unhideWhenUsed/>
    <w:uiPriority w:val="60"/>
    <w:pPr>
      <w:spacing w:before="0" w:line="240" w:lineRule="auto"/>
    </w:pPr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54">
    <w:name w:val="Light Shading Accent 5"/>
    <w:basedOn w:val="12"/>
    <w:semiHidden/>
    <w:unhideWhenUsed/>
    <w:uiPriority w:val="60"/>
    <w:pPr>
      <w:spacing w:before="0" w:line="240" w:lineRule="auto"/>
    </w:pPr>
    <w:rPr>
      <w:color w:val="204174" w:themeColor="accent5" w:themeShade="BF"/>
    </w:rPr>
    <w:tblPr>
      <w:tblBorders>
        <w:top w:val="single" w:color="2B579A" w:themeColor="accent5" w:sz="8" w:space="0"/>
        <w:bottom w:val="single" w:color="2B579A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B579A" w:themeColor="accent5" w:sz="8" w:space="0"/>
          <w:left w:val="nil"/>
          <w:bottom w:val="single" w:color="2B579A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B579A" w:themeColor="accent5" w:sz="8" w:space="0"/>
          <w:left w:val="nil"/>
          <w:bottom w:val="single" w:color="2B579A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155">
    <w:name w:val="Light Shading Accent 6"/>
    <w:basedOn w:val="12"/>
    <w:semiHidden/>
    <w:unhideWhenUsed/>
    <w:uiPriority w:val="60"/>
    <w:pPr>
      <w:spacing w:before="0" w:line="240" w:lineRule="auto"/>
    </w:pPr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56">
    <w:name w:val="Light List Accent 2"/>
    <w:basedOn w:val="12"/>
    <w:semiHidden/>
    <w:unhideWhenUsed/>
    <w:uiPriority w:val="61"/>
    <w:pPr>
      <w:spacing w:before="0" w:line="240" w:lineRule="auto"/>
    </w:pPr>
    <w:tblPr>
      <w:tblBorders>
        <w:top w:val="single" w:color="FF0000" w:themeColor="accent2" w:sz="8" w:space="0"/>
        <w:left w:val="single" w:color="FF0000" w:themeColor="accent2" w:sz="8" w:space="0"/>
        <w:bottom w:val="single" w:color="FF0000" w:themeColor="accent2" w:sz="8" w:space="0"/>
        <w:right w:val="single" w:color="FF00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0000" w:themeColor="accent2" w:sz="6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</w:tcPr>
    </w:tblStylePr>
    <w:tblStylePr w:type="band1Horz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</w:tcPr>
    </w:tblStylePr>
  </w:style>
  <w:style w:type="table" w:styleId="157">
    <w:name w:val="Light List Accent 3"/>
    <w:basedOn w:val="12"/>
    <w:semiHidden/>
    <w:unhideWhenUsed/>
    <w:uiPriority w:val="61"/>
    <w:pPr>
      <w:spacing w:before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58">
    <w:name w:val="Light List Accent 4"/>
    <w:basedOn w:val="12"/>
    <w:semiHidden/>
    <w:unhideWhenUsed/>
    <w:uiPriority w:val="61"/>
    <w:pPr>
      <w:spacing w:before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59">
    <w:name w:val="Light List Accent 5"/>
    <w:basedOn w:val="12"/>
    <w:semiHidden/>
    <w:unhideWhenUsed/>
    <w:uiPriority w:val="61"/>
    <w:pPr>
      <w:spacing w:before="0" w:line="240" w:lineRule="auto"/>
    </w:pPr>
    <w:tblPr>
      <w:tblBorders>
        <w:top w:val="single" w:color="2B579A" w:themeColor="accent5" w:sz="8" w:space="0"/>
        <w:left w:val="single" w:color="2B579A" w:themeColor="accent5" w:sz="8" w:space="0"/>
        <w:bottom w:val="single" w:color="2B579A" w:themeColor="accent5" w:sz="8" w:space="0"/>
        <w:right w:val="single" w:color="2B579A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579A" w:themeColor="accent5" w:sz="6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</w:tcPr>
    </w:tblStylePr>
    <w:tblStylePr w:type="band1Horz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</w:tcPr>
    </w:tblStylePr>
  </w:style>
  <w:style w:type="table" w:styleId="160">
    <w:name w:val="Light List Accent 6"/>
    <w:basedOn w:val="12"/>
    <w:semiHidden/>
    <w:unhideWhenUsed/>
    <w:uiPriority w:val="61"/>
    <w:pPr>
      <w:spacing w:before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61">
    <w:name w:val="Light Grid Accent 2"/>
    <w:basedOn w:val="12"/>
    <w:semiHidden/>
    <w:unhideWhenUsed/>
    <w:uiPriority w:val="62"/>
    <w:pPr>
      <w:spacing w:before="0" w:line="240" w:lineRule="auto"/>
    </w:pPr>
    <w:tblPr>
      <w:tblBorders>
        <w:top w:val="single" w:color="FF0000" w:themeColor="accent2" w:sz="8" w:space="0"/>
        <w:left w:val="single" w:color="FF0000" w:themeColor="accent2" w:sz="8" w:space="0"/>
        <w:bottom w:val="single" w:color="FF0000" w:themeColor="accent2" w:sz="8" w:space="0"/>
        <w:right w:val="single" w:color="FF0000" w:themeColor="accent2" w:sz="8" w:space="0"/>
        <w:insideH w:val="single" w:color="FF0000" w:themeColor="accent2" w:sz="8" w:space="0"/>
        <w:insideV w:val="single" w:color="FF000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18" w:space="0"/>
          <w:right w:val="single" w:color="FF0000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0000" w:themeColor="accent2" w:sz="6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</w:tcPr>
    </w:tblStylePr>
    <w:tblStylePr w:type="band1Vert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  <w:shd w:val="clear" w:color="auto" w:fill="FFBFBF" w:themeFill="accent2" w:themeFillTint="3F"/>
      </w:tcPr>
    </w:tblStylePr>
    <w:tblStylePr w:type="band1Horz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  <w:insideV w:val="single" w:sz="8" w:space="0"/>
        </w:tcBorders>
        <w:shd w:val="clear" w:color="auto" w:fill="FFBFBF" w:themeFill="accent2" w:themeFillTint="3F"/>
      </w:tcPr>
    </w:tblStylePr>
    <w:tblStylePr w:type="band2Horz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  <w:insideV w:val="single" w:sz="8" w:space="0"/>
        </w:tcBorders>
      </w:tcPr>
    </w:tblStylePr>
  </w:style>
  <w:style w:type="table" w:styleId="162">
    <w:name w:val="Light Grid Accent 3"/>
    <w:basedOn w:val="12"/>
    <w:semiHidden/>
    <w:unhideWhenUsed/>
    <w:uiPriority w:val="62"/>
    <w:pPr>
      <w:spacing w:before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63">
    <w:name w:val="Light Grid Accent 4"/>
    <w:basedOn w:val="12"/>
    <w:semiHidden/>
    <w:unhideWhenUsed/>
    <w:uiPriority w:val="62"/>
    <w:pPr>
      <w:spacing w:before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64">
    <w:name w:val="Light Grid Accent 5"/>
    <w:basedOn w:val="12"/>
    <w:semiHidden/>
    <w:unhideWhenUsed/>
    <w:uiPriority w:val="62"/>
    <w:pPr>
      <w:spacing w:before="0" w:line="240" w:lineRule="auto"/>
    </w:pPr>
    <w:tblPr>
      <w:tblBorders>
        <w:top w:val="single" w:color="2B579A" w:themeColor="accent5" w:sz="8" w:space="0"/>
        <w:left w:val="single" w:color="2B579A" w:themeColor="accent5" w:sz="8" w:space="0"/>
        <w:bottom w:val="single" w:color="2B579A" w:themeColor="accent5" w:sz="8" w:space="0"/>
        <w:right w:val="single" w:color="2B579A" w:themeColor="accent5" w:sz="8" w:space="0"/>
        <w:insideH w:val="single" w:color="2B579A" w:themeColor="accent5" w:sz="8" w:space="0"/>
        <w:insideV w:val="single" w:color="2B579A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18" w:space="0"/>
          <w:right w:val="single" w:color="2B579A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B579A" w:themeColor="accent5" w:sz="6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</w:tcPr>
    </w:tblStylePr>
    <w:tblStylePr w:type="band1Vert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  <w:insideV w:val="single" w:sz="8" w:space="0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  <w:insideV w:val="single" w:sz="8" w:space="0"/>
        </w:tcBorders>
      </w:tcPr>
    </w:tblStylePr>
  </w:style>
  <w:style w:type="table" w:styleId="165">
    <w:name w:val="Light Grid Accent 6"/>
    <w:basedOn w:val="12"/>
    <w:semiHidden/>
    <w:unhideWhenUsed/>
    <w:uiPriority w:val="62"/>
    <w:pPr>
      <w:spacing w:before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66">
    <w:name w:val="Medium Shading 1 Accent 2"/>
    <w:basedOn w:val="12"/>
    <w:semiHidden/>
    <w:unhideWhenUsed/>
    <w:uiPriority w:val="63"/>
    <w:pPr>
      <w:spacing w:before="0" w:line="240" w:lineRule="auto"/>
    </w:pPr>
    <w:tblPr>
      <w:tblBorders>
        <w:top w:val="single" w:color="FF3F3F" w:themeColor="accent2" w:themeTint="BF" w:sz="8" w:space="0"/>
        <w:left w:val="single" w:color="FF3F3F" w:themeColor="accent2" w:themeTint="BF" w:sz="8" w:space="0"/>
        <w:bottom w:val="single" w:color="FF3F3F" w:themeColor="accent2" w:themeTint="BF" w:sz="8" w:space="0"/>
        <w:right w:val="single" w:color="FF3F3F" w:themeColor="accent2" w:themeTint="BF" w:sz="8" w:space="0"/>
        <w:insideH w:val="single" w:color="FF3F3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3F3F" w:themeColor="accent2" w:themeTint="BF" w:sz="8" w:space="0"/>
          <w:left w:val="single" w:color="FF3F3F" w:themeColor="accent2" w:themeTint="BF" w:sz="8" w:space="0"/>
          <w:bottom w:val="single" w:color="FF3F3F" w:themeColor="accent2" w:themeTint="BF" w:sz="8" w:space="0"/>
          <w:right w:val="single" w:color="FF3F3F" w:themeColor="accent2" w:themeTint="BF" w:sz="8" w:space="0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3F3F" w:themeColor="accent2" w:themeTint="BF" w:sz="6" w:space="0"/>
          <w:left w:val="single" w:color="FF3F3F" w:themeColor="accent2" w:themeTint="BF" w:sz="8" w:space="0"/>
          <w:bottom w:val="single" w:color="FF3F3F" w:themeColor="accent2" w:themeTint="BF" w:sz="8" w:space="0"/>
          <w:right w:val="single" w:color="FF3F3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F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7">
    <w:name w:val="Medium Shading 1 Accent 3"/>
    <w:basedOn w:val="12"/>
    <w:semiHidden/>
    <w:unhideWhenUsed/>
    <w:uiPriority w:val="63"/>
    <w:pPr>
      <w:spacing w:before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8">
    <w:name w:val="Medium Shading 1 Accent 4"/>
    <w:basedOn w:val="12"/>
    <w:semiHidden/>
    <w:unhideWhenUsed/>
    <w:uiPriority w:val="63"/>
    <w:pPr>
      <w:spacing w:before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9">
    <w:name w:val="Medium Shading 1 Accent 5"/>
    <w:basedOn w:val="12"/>
    <w:semiHidden/>
    <w:unhideWhenUsed/>
    <w:uiPriority w:val="63"/>
    <w:pPr>
      <w:spacing w:before="0" w:line="240" w:lineRule="auto"/>
    </w:pPr>
    <w:tblPr>
      <w:tblBorders>
        <w:top w:val="single" w:color="477CCB" w:themeColor="accent5" w:themeTint="BF" w:sz="8" w:space="0"/>
        <w:left w:val="single" w:color="477CCB" w:themeColor="accent5" w:themeTint="BF" w:sz="8" w:space="0"/>
        <w:bottom w:val="single" w:color="477CCB" w:themeColor="accent5" w:themeTint="BF" w:sz="8" w:space="0"/>
        <w:right w:val="single" w:color="477CCB" w:themeColor="accent5" w:themeTint="BF" w:sz="8" w:space="0"/>
        <w:insideH w:val="single" w:color="477CCB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77CCB" w:themeColor="accent5" w:themeTint="BF" w:sz="8" w:space="0"/>
          <w:left w:val="single" w:color="477CCB" w:themeColor="accent5" w:themeTint="BF" w:sz="8" w:space="0"/>
          <w:bottom w:val="single" w:color="477CCB" w:themeColor="accent5" w:themeTint="BF" w:sz="8" w:space="0"/>
          <w:right w:val="single" w:color="477CCB" w:themeColor="accent5" w:themeTint="BF" w:sz="8" w:space="0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77CCB" w:themeColor="accent5" w:themeTint="BF" w:sz="6" w:space="0"/>
          <w:left w:val="single" w:color="477CCB" w:themeColor="accent5" w:themeTint="BF" w:sz="8" w:space="0"/>
          <w:bottom w:val="single" w:color="477CCB" w:themeColor="accent5" w:themeTint="BF" w:sz="8" w:space="0"/>
          <w:right w:val="single" w:color="477CCB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0">
    <w:name w:val="Medium Shading 1 Accent 6"/>
    <w:basedOn w:val="12"/>
    <w:semiHidden/>
    <w:unhideWhenUsed/>
    <w:uiPriority w:val="63"/>
    <w:pPr>
      <w:spacing w:before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1">
    <w:name w:val="Medium Shading 2 Accent 2"/>
    <w:basedOn w:val="12"/>
    <w:semiHidden/>
    <w:unhideWhenUsed/>
    <w:uiPriority w:val="64"/>
    <w:pPr>
      <w:spacing w:before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2">
    <w:name w:val="Medium Shading 2 Accent 3"/>
    <w:basedOn w:val="12"/>
    <w:semiHidden/>
    <w:unhideWhenUsed/>
    <w:uiPriority w:val="64"/>
    <w:pPr>
      <w:spacing w:before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3">
    <w:name w:val="Medium Shading 2 Accent 4"/>
    <w:basedOn w:val="12"/>
    <w:semiHidden/>
    <w:unhideWhenUsed/>
    <w:uiPriority w:val="64"/>
    <w:pPr>
      <w:spacing w:before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4">
    <w:name w:val="Medium Shading 2 Accent 5"/>
    <w:basedOn w:val="12"/>
    <w:semiHidden/>
    <w:unhideWhenUsed/>
    <w:qFormat/>
    <w:uiPriority w:val="64"/>
    <w:pPr>
      <w:spacing w:before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5">
    <w:name w:val="Medium Shading 2 Accent 6"/>
    <w:basedOn w:val="12"/>
    <w:semiHidden/>
    <w:unhideWhenUsed/>
    <w:uiPriority w:val="64"/>
    <w:pPr>
      <w:spacing w:before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6">
    <w:name w:val="Medium List 1 Accent 2"/>
    <w:basedOn w:val="12"/>
    <w:semiHidden/>
    <w:unhideWhenUsed/>
    <w:uiPriority w:val="65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8" w:space="0"/>
        <w:bottom w:val="single" w:color="FF000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0000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0000" w:themeColor="accent2" w:sz="8" w:space="0"/>
          <w:bottom w:val="single" w:color="FF00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0000" w:themeColor="accent2" w:sz="8" w:space="0"/>
          <w:bottom w:val="single" w:color="FF0000" w:themeColor="accent2" w:sz="8" w:space="0"/>
        </w:tcBorders>
      </w:tcPr>
    </w:tblStylePr>
    <w:tblStylePr w:type="band1Vert">
      <w:tblPr/>
      <w:tcPr>
        <w:shd w:val="clear" w:color="auto" w:fill="FFBFBF" w:themeFill="accent2" w:themeFillTint="3F"/>
      </w:tcPr>
    </w:tblStylePr>
    <w:tblStylePr w:type="band1Horz">
      <w:tblPr/>
      <w:tcPr>
        <w:shd w:val="clear" w:color="auto" w:fill="FFBFBF" w:themeFill="accent2" w:themeFillTint="3F"/>
      </w:tcPr>
    </w:tblStylePr>
  </w:style>
  <w:style w:type="table" w:styleId="177">
    <w:name w:val="Medium List 1 Accent 3"/>
    <w:basedOn w:val="12"/>
    <w:semiHidden/>
    <w:unhideWhenUsed/>
    <w:uiPriority w:val="65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8">
    <w:name w:val="Medium List 1 Accent 4"/>
    <w:basedOn w:val="12"/>
    <w:semiHidden/>
    <w:unhideWhenUsed/>
    <w:uiPriority w:val="65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9">
    <w:name w:val="Medium List 1 Accent 5"/>
    <w:basedOn w:val="12"/>
    <w:semiHidden/>
    <w:unhideWhenUsed/>
    <w:uiPriority w:val="65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2B579A" w:themeColor="accent5" w:sz="8" w:space="0"/>
        <w:bottom w:val="single" w:color="2B579A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B579A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2B579A" w:themeColor="accent5" w:sz="8" w:space="0"/>
          <w:bottom w:val="single" w:color="2B579A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B579A" w:themeColor="accent5" w:sz="8" w:space="0"/>
          <w:bottom w:val="single" w:color="2B579A" w:themeColor="accent5" w:sz="8" w:space="0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80">
    <w:name w:val="Medium List 1 Accent 6"/>
    <w:basedOn w:val="12"/>
    <w:semiHidden/>
    <w:unhideWhenUsed/>
    <w:uiPriority w:val="65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81">
    <w:name w:val="Medium List 2 Accent 1"/>
    <w:basedOn w:val="12"/>
    <w:semiHidden/>
    <w:unhideWhenUsed/>
    <w:uiPriority w:val="66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List 2 Accent 2"/>
    <w:basedOn w:val="12"/>
    <w:semiHidden/>
    <w:unhideWhenUsed/>
    <w:uiPriority w:val="66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8" w:space="0"/>
        <w:left w:val="single" w:color="FF0000" w:themeColor="accent2" w:sz="8" w:space="0"/>
        <w:bottom w:val="single" w:color="FF0000" w:themeColor="accent2" w:sz="8" w:space="0"/>
        <w:right w:val="single" w:color="FF000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00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000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000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F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F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3">
    <w:name w:val="Medium List 2 Accent 3"/>
    <w:basedOn w:val="12"/>
    <w:semiHidden/>
    <w:unhideWhenUsed/>
    <w:uiPriority w:val="66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4">
    <w:name w:val="Medium List 2 Accent 4"/>
    <w:basedOn w:val="12"/>
    <w:semiHidden/>
    <w:unhideWhenUsed/>
    <w:uiPriority w:val="66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5">
    <w:name w:val="Medium List 2 Accent 5"/>
    <w:basedOn w:val="12"/>
    <w:semiHidden/>
    <w:unhideWhenUsed/>
    <w:uiPriority w:val="66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2B579A" w:themeColor="accent5" w:sz="8" w:space="0"/>
        <w:left w:val="single" w:color="2B579A" w:themeColor="accent5" w:sz="8" w:space="0"/>
        <w:bottom w:val="single" w:color="2B579A" w:themeColor="accent5" w:sz="8" w:space="0"/>
        <w:right w:val="single" w:color="2B579A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B579A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B579A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B579A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6">
    <w:name w:val="Medium List 2 Accent 6"/>
    <w:basedOn w:val="12"/>
    <w:semiHidden/>
    <w:unhideWhenUsed/>
    <w:uiPriority w:val="66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7">
    <w:name w:val="Medium Grid 1 Accent 1"/>
    <w:basedOn w:val="12"/>
    <w:semiHidden/>
    <w:unhideWhenUsed/>
    <w:uiPriority w:val="67"/>
    <w:pPr>
      <w:spacing w:before="0" w:line="240" w:lineRule="auto"/>
    </w:pPr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8">
    <w:name w:val="Medium Grid 1 Accent 2"/>
    <w:basedOn w:val="12"/>
    <w:semiHidden/>
    <w:unhideWhenUsed/>
    <w:uiPriority w:val="67"/>
    <w:pPr>
      <w:spacing w:before="0" w:line="240" w:lineRule="auto"/>
    </w:pPr>
    <w:tblPr>
      <w:tblBorders>
        <w:top w:val="single" w:color="FF3F3F" w:themeColor="accent2" w:themeTint="BF" w:sz="8" w:space="0"/>
        <w:left w:val="single" w:color="FF3F3F" w:themeColor="accent2" w:themeTint="BF" w:sz="8" w:space="0"/>
        <w:bottom w:val="single" w:color="FF3F3F" w:themeColor="accent2" w:themeTint="BF" w:sz="8" w:space="0"/>
        <w:right w:val="single" w:color="FF3F3F" w:themeColor="accent2" w:themeTint="BF" w:sz="8" w:space="0"/>
        <w:insideH w:val="single" w:color="FF3F3F" w:themeColor="accent2" w:themeTint="BF" w:sz="8" w:space="0"/>
        <w:insideV w:val="single" w:color="FF3F3F" w:themeColor="accent2" w:themeTint="BF" w:sz="8" w:space="0"/>
      </w:tblBorders>
    </w:tblPr>
    <w:tcPr>
      <w:shd w:val="clear" w:color="auto" w:fill="FFBFB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3F3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F7F" w:themeFill="accent2" w:themeFillTint="7F"/>
      </w:tcPr>
    </w:tblStylePr>
    <w:tblStylePr w:type="band1Horz">
      <w:tblPr/>
      <w:tcPr>
        <w:shd w:val="clear" w:color="auto" w:fill="FF7F7F" w:themeFill="accent2" w:themeFillTint="7F"/>
      </w:tcPr>
    </w:tblStylePr>
  </w:style>
  <w:style w:type="table" w:styleId="189">
    <w:name w:val="Medium Grid 1 Accent 3"/>
    <w:basedOn w:val="12"/>
    <w:semiHidden/>
    <w:unhideWhenUsed/>
    <w:uiPriority w:val="67"/>
    <w:pPr>
      <w:spacing w:before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90">
    <w:name w:val="Medium Grid 1 Accent 4"/>
    <w:basedOn w:val="12"/>
    <w:semiHidden/>
    <w:unhideWhenUsed/>
    <w:uiPriority w:val="67"/>
    <w:pPr>
      <w:spacing w:before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91">
    <w:name w:val="Medium Grid 1 Accent 5"/>
    <w:basedOn w:val="12"/>
    <w:semiHidden/>
    <w:unhideWhenUsed/>
    <w:uiPriority w:val="67"/>
    <w:pPr>
      <w:spacing w:before="0" w:line="240" w:lineRule="auto"/>
    </w:pPr>
    <w:tblPr>
      <w:tblBorders>
        <w:top w:val="single" w:color="477CCB" w:themeColor="accent5" w:themeTint="BF" w:sz="8" w:space="0"/>
        <w:left w:val="single" w:color="477CCB" w:themeColor="accent5" w:themeTint="BF" w:sz="8" w:space="0"/>
        <w:bottom w:val="single" w:color="477CCB" w:themeColor="accent5" w:themeTint="BF" w:sz="8" w:space="0"/>
        <w:right w:val="single" w:color="477CCB" w:themeColor="accent5" w:themeTint="BF" w:sz="8" w:space="0"/>
        <w:insideH w:val="single" w:color="477CCB" w:themeColor="accent5" w:themeTint="BF" w:sz="8" w:space="0"/>
        <w:insideV w:val="single" w:color="477CCB" w:themeColor="accent5" w:themeTint="BF" w:sz="8" w:space="0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77CCB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C" w:themeFill="accent5" w:themeFillTint="7F"/>
      </w:tcPr>
    </w:tblStylePr>
    <w:tblStylePr w:type="band1Horz">
      <w:tblPr/>
      <w:tcPr>
        <w:shd w:val="clear" w:color="auto" w:fill="85A7DC" w:themeFill="accent5" w:themeFillTint="7F"/>
      </w:tcPr>
    </w:tblStylePr>
  </w:style>
  <w:style w:type="table" w:styleId="192">
    <w:name w:val="Medium Grid 1 Accent 6"/>
    <w:basedOn w:val="12"/>
    <w:semiHidden/>
    <w:unhideWhenUsed/>
    <w:uiPriority w:val="67"/>
    <w:pPr>
      <w:spacing w:before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93">
    <w:name w:val="Medium Grid 2 Accent 1"/>
    <w:basedOn w:val="12"/>
    <w:semiHidden/>
    <w:unhideWhenUsed/>
    <w:uiPriority w:val="68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2"/>
    <w:basedOn w:val="12"/>
    <w:semiHidden/>
    <w:unhideWhenUsed/>
    <w:uiPriority w:val="68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8" w:space="0"/>
        <w:left w:val="single" w:color="FF0000" w:themeColor="accent2" w:sz="8" w:space="0"/>
        <w:bottom w:val="single" w:color="FF0000" w:themeColor="accent2" w:sz="8" w:space="0"/>
        <w:right w:val="single" w:color="FF0000" w:themeColor="accent2" w:sz="8" w:space="0"/>
        <w:insideH w:val="single" w:color="FF0000" w:themeColor="accent2" w:sz="8" w:space="0"/>
        <w:insideV w:val="single" w:color="FF0000" w:themeColor="accent2" w:sz="8" w:space="0"/>
      </w:tblBorders>
    </w:tblPr>
    <w:tcPr>
      <w:shd w:val="clear" w:color="auto" w:fill="FFBFBF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E5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CCC" w:themeFill="accent2" w:themeFillTint="33"/>
      </w:tcPr>
    </w:tblStylePr>
    <w:tblStylePr w:type="band1Vert">
      <w:tblPr/>
      <w:tcPr>
        <w:shd w:val="clear" w:color="auto" w:fill="FF7F7F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7F7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3"/>
    <w:basedOn w:val="12"/>
    <w:semiHidden/>
    <w:unhideWhenUsed/>
    <w:uiPriority w:val="68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2 Accent 4"/>
    <w:basedOn w:val="12"/>
    <w:semiHidden/>
    <w:unhideWhenUsed/>
    <w:uiPriority w:val="68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7">
    <w:name w:val="Medium Grid 2 Accent 5"/>
    <w:basedOn w:val="12"/>
    <w:semiHidden/>
    <w:unhideWhenUsed/>
    <w:uiPriority w:val="68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2B579A" w:themeColor="accent5" w:sz="8" w:space="0"/>
        <w:left w:val="single" w:color="2B579A" w:themeColor="accent5" w:sz="8" w:space="0"/>
        <w:bottom w:val="single" w:color="2B579A" w:themeColor="accent5" w:sz="8" w:space="0"/>
        <w:right w:val="single" w:color="2B579A" w:themeColor="accent5" w:sz="8" w:space="0"/>
        <w:insideH w:val="single" w:color="2B579A" w:themeColor="accent5" w:sz="8" w:space="0"/>
        <w:insideV w:val="single" w:color="2B579A" w:themeColor="accent5" w:sz="8" w:space="0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7ED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CF1" w:themeFill="accent5" w:themeFillTint="33"/>
      </w:tcPr>
    </w:tblStylePr>
    <w:tblStylePr w:type="band1Vert">
      <w:tblPr/>
      <w:tcPr>
        <w:shd w:val="clear" w:color="auto" w:fill="85A7DC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5A7D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8">
    <w:name w:val="Medium Grid 2 Accent 6"/>
    <w:basedOn w:val="12"/>
    <w:semiHidden/>
    <w:unhideWhenUsed/>
    <w:uiPriority w:val="68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9">
    <w:name w:val="Medium Grid 3 Accent 1"/>
    <w:basedOn w:val="12"/>
    <w:semiHidden/>
    <w:unhideWhenUsed/>
    <w:uiPriority w:val="69"/>
    <w:pPr>
      <w:spacing w:before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200">
    <w:name w:val="Medium Grid 3 Accent 2"/>
    <w:basedOn w:val="12"/>
    <w:semiHidden/>
    <w:unhideWhenUsed/>
    <w:uiPriority w:val="69"/>
    <w:pPr>
      <w:spacing w:before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BFBF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7F7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7F7F" w:themeFill="accent2" w:themeFillTint="7F"/>
      </w:tcPr>
    </w:tblStylePr>
  </w:style>
  <w:style w:type="table" w:styleId="201">
    <w:name w:val="Medium Grid 3 Accent 3"/>
    <w:basedOn w:val="12"/>
    <w:semiHidden/>
    <w:unhideWhenUsed/>
    <w:uiPriority w:val="69"/>
    <w:pPr>
      <w:spacing w:before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2">
    <w:name w:val="Medium Grid 3 Accent 4"/>
    <w:basedOn w:val="12"/>
    <w:semiHidden/>
    <w:unhideWhenUsed/>
    <w:uiPriority w:val="69"/>
    <w:pPr>
      <w:spacing w:before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3">
    <w:name w:val="Medium Grid 3 Accent 5"/>
    <w:basedOn w:val="12"/>
    <w:semiHidden/>
    <w:unhideWhenUsed/>
    <w:uiPriority w:val="69"/>
    <w:pPr>
      <w:spacing w:before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5A7DC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85A7DC" w:themeFill="accent5" w:themeFillTint="7F"/>
      </w:tcPr>
    </w:tblStylePr>
  </w:style>
  <w:style w:type="table" w:styleId="204">
    <w:name w:val="Medium Grid 3 Accent 6"/>
    <w:basedOn w:val="12"/>
    <w:semiHidden/>
    <w:unhideWhenUsed/>
    <w:uiPriority w:val="69"/>
    <w:pPr>
      <w:spacing w:before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5">
    <w:name w:val="Dark List Accent 1"/>
    <w:basedOn w:val="12"/>
    <w:semiHidden/>
    <w:unhideWhenUsed/>
    <w:uiPriority w:val="70"/>
    <w:pPr>
      <w:spacing w:before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6">
    <w:name w:val="Dark List Accent 2"/>
    <w:basedOn w:val="12"/>
    <w:semiHidden/>
    <w:unhideWhenUsed/>
    <w:uiPriority w:val="70"/>
    <w:pPr>
      <w:spacing w:before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000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0000" w:themeFill="accent2" w:themeFillShade="BF"/>
      </w:tcPr>
    </w:tblStylePr>
  </w:style>
  <w:style w:type="table" w:styleId="207">
    <w:name w:val="Dark List Accent 3"/>
    <w:basedOn w:val="12"/>
    <w:semiHidden/>
    <w:unhideWhenUsed/>
    <w:uiPriority w:val="70"/>
    <w:pPr>
      <w:spacing w:before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8">
    <w:name w:val="Dark List Accent 4"/>
    <w:basedOn w:val="12"/>
    <w:semiHidden/>
    <w:unhideWhenUsed/>
    <w:uiPriority w:val="70"/>
    <w:pPr>
      <w:spacing w:before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9">
    <w:name w:val="Dark List Accent 5"/>
    <w:basedOn w:val="12"/>
    <w:semiHidden/>
    <w:unhideWhenUsed/>
    <w:uiPriority w:val="70"/>
    <w:pPr>
      <w:spacing w:before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210">
    <w:name w:val="Dark List Accent 6"/>
    <w:basedOn w:val="12"/>
    <w:semiHidden/>
    <w:unhideWhenUsed/>
    <w:uiPriority w:val="70"/>
    <w:pPr>
      <w:spacing w:before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1">
    <w:name w:val="Colorful Shading Accent 1"/>
    <w:basedOn w:val="12"/>
    <w:semiHidden/>
    <w:unhideWhenUsed/>
    <w:uiPriority w:val="71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00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12"/>
    <w:semiHidden/>
    <w:unhideWhenUsed/>
    <w:uiPriority w:val="71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24" w:space="0"/>
        <w:left w:val="single" w:color="FF0000" w:themeColor="accent2" w:sz="4" w:space="0"/>
        <w:bottom w:val="single" w:color="FF0000" w:themeColor="accent2" w:sz="4" w:space="0"/>
        <w:right w:val="single" w:color="FF000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5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00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7F7F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12"/>
    <w:semiHidden/>
    <w:unhideWhenUsed/>
    <w:uiPriority w:val="71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12"/>
    <w:semiHidden/>
    <w:unhideWhenUsed/>
    <w:uiPriority w:val="71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12"/>
    <w:semiHidden/>
    <w:unhideWhenUsed/>
    <w:uiPriority w:val="71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2B579A" w:themeColor="accent5" w:sz="4" w:space="0"/>
        <w:bottom w:val="single" w:color="2B579A" w:themeColor="accent5" w:sz="4" w:space="0"/>
        <w:right w:val="single" w:color="2B579A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9E3" w:themeFill="accent5" w:themeFillTint="66"/>
      </w:tcPr>
    </w:tblStylePr>
    <w:tblStylePr w:type="band1Horz">
      <w:tblPr/>
      <w:tcPr>
        <w:shd w:val="clear" w:color="auto" w:fill="85A7DC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12"/>
    <w:semiHidden/>
    <w:unhideWhenUsed/>
    <w:uiPriority w:val="71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2B579A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B579A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 Accent 1"/>
    <w:basedOn w:val="12"/>
    <w:semiHidden/>
    <w:unhideWhenUsed/>
    <w:uiPriority w:val="72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8">
    <w:name w:val="Colorful List Accent 2"/>
    <w:basedOn w:val="12"/>
    <w:semiHidden/>
    <w:unhideWhenUsed/>
    <w:qFormat/>
    <w:uiPriority w:val="72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E5E5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F"/>
      </w:tcPr>
    </w:tblStylePr>
    <w:tblStylePr w:type="band1Horz">
      <w:tblPr/>
      <w:tcPr>
        <w:shd w:val="clear" w:color="auto" w:fill="FECCCC" w:themeFill="accent2" w:themeFillTint="33"/>
      </w:tcPr>
    </w:tblStylePr>
  </w:style>
  <w:style w:type="table" w:styleId="219">
    <w:name w:val="Colorful List Accent 3"/>
    <w:basedOn w:val="12"/>
    <w:semiHidden/>
    <w:unhideWhenUsed/>
    <w:uiPriority w:val="72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0">
    <w:name w:val="Colorful List Accent 4"/>
    <w:basedOn w:val="12"/>
    <w:semiHidden/>
    <w:unhideWhenUsed/>
    <w:uiPriority w:val="72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1">
    <w:name w:val="Colorful List Accent 5"/>
    <w:basedOn w:val="12"/>
    <w:semiHidden/>
    <w:unhideWhenUsed/>
    <w:uiPriority w:val="72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7EDF8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CF1" w:themeFill="accent5" w:themeFillTint="33"/>
      </w:tcPr>
    </w:tblStylePr>
  </w:style>
  <w:style w:type="table" w:styleId="222">
    <w:name w:val="Colorful List Accent 6"/>
    <w:basedOn w:val="12"/>
    <w:semiHidden/>
    <w:unhideWhenUsed/>
    <w:uiPriority w:val="72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2457B" w:themeFill="accent5" w:themeFillShade="CC"/>
      </w:tcPr>
    </w:tblStylePr>
    <w:tblStylePr w:type="lastRow">
      <w:rPr>
        <w:b/>
        <w:bCs/>
        <w:color w:val="22467B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3">
    <w:name w:val="Colorful Grid Accent 1"/>
    <w:basedOn w:val="12"/>
    <w:semiHidden/>
    <w:unhideWhenUsed/>
    <w:uiPriority w:val="73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4">
    <w:name w:val="Colorful Grid Accent 2"/>
    <w:basedOn w:val="12"/>
    <w:semiHidden/>
    <w:unhideWhenUsed/>
    <w:uiPriority w:val="73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000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0000" w:themeFill="accent2" w:themeFillShade="BF"/>
      </w:tcPr>
    </w:tblStylePr>
    <w:tblStylePr w:type="band1Vert">
      <w:tblPr/>
      <w:tcPr>
        <w:shd w:val="clear" w:color="auto" w:fill="FF7F7F" w:themeFill="accent2" w:themeFillTint="7F"/>
      </w:tcPr>
    </w:tblStylePr>
    <w:tblStylePr w:type="band1Horz">
      <w:tblPr/>
      <w:tcPr>
        <w:shd w:val="clear" w:color="auto" w:fill="FF7F7F" w:themeFill="accent2" w:themeFillTint="7F"/>
      </w:tcPr>
    </w:tblStylePr>
  </w:style>
  <w:style w:type="table" w:styleId="225">
    <w:name w:val="Colorful Grid Accent 3"/>
    <w:basedOn w:val="12"/>
    <w:semiHidden/>
    <w:unhideWhenUsed/>
    <w:uiPriority w:val="73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6">
    <w:name w:val="Colorful Grid Accent 4"/>
    <w:basedOn w:val="12"/>
    <w:semiHidden/>
    <w:unhideWhenUsed/>
    <w:qFormat/>
    <w:uiPriority w:val="73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7">
    <w:name w:val="Colorful Grid Accent 5"/>
    <w:basedOn w:val="12"/>
    <w:semiHidden/>
    <w:unhideWhenUsed/>
    <w:uiPriority w:val="73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EDCF1" w:themeFill="accent5" w:themeFillTint="33"/>
    </w:tcPr>
    <w:tblStylePr w:type="firstRow">
      <w:rPr>
        <w:b/>
        <w:bCs/>
      </w:rPr>
      <w:tblPr/>
      <w:tcPr>
        <w:shd w:val="clear" w:color="auto" w:fill="9DB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DB9E3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C" w:themeFill="accent5" w:themeFillTint="7F"/>
      </w:tcPr>
    </w:tblStylePr>
    <w:tblStylePr w:type="band1Horz">
      <w:tblPr/>
      <w:tcPr>
        <w:shd w:val="clear" w:color="auto" w:fill="85A7DC" w:themeFill="accent5" w:themeFillTint="7F"/>
      </w:tcPr>
    </w:tblStylePr>
  </w:style>
  <w:style w:type="table" w:styleId="228">
    <w:name w:val="Colorful Grid Accent 6"/>
    <w:basedOn w:val="12"/>
    <w:semiHidden/>
    <w:unhideWhenUsed/>
    <w:uiPriority w:val="73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customStyle="1" w:styleId="229">
    <w:name w:val="Nagłówek 1 Znak"/>
    <w:basedOn w:val="11"/>
    <w:link w:val="2"/>
    <w:uiPriority w:val="5"/>
    <w:rPr>
      <w:rFonts w:ascii="Calibri" w:hAnsi="Calibri" w:eastAsiaTheme="majorEastAsia" w:cstheme="majorBidi"/>
      <w:color w:val="3B3838" w:themeColor="background2" w:themeShade="40"/>
      <w:kern w:val="28"/>
      <w:sz w:val="32"/>
      <w:szCs w:val="52"/>
    </w:rPr>
  </w:style>
  <w:style w:type="character" w:customStyle="1" w:styleId="230">
    <w:name w:val="Nagłówek Znak"/>
    <w:basedOn w:val="11"/>
    <w:link w:val="40"/>
    <w:uiPriority w:val="99"/>
    <w:rPr>
      <w:rFonts w:eastAsiaTheme="minorEastAsia"/>
      <w:color w:val="3B3838" w:themeColor="background2" w:themeShade="40"/>
      <w:sz w:val="24"/>
    </w:rPr>
  </w:style>
  <w:style w:type="character" w:customStyle="1" w:styleId="231">
    <w:name w:val="Tytuł Znak"/>
    <w:basedOn w:val="11"/>
    <w:link w:val="140"/>
    <w:uiPriority w:val="1"/>
    <w:rPr>
      <w:rFonts w:asciiTheme="majorHAnsi" w:hAnsiTheme="majorHAnsi" w:eastAsiaTheme="majorEastAsia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  <w14:textFill>
        <w14:solidFill>
          <w14:schemeClr w14:val="bg1"/>
        </w14:solidFill>
      </w14:textFill>
    </w:rPr>
  </w:style>
  <w:style w:type="character" w:customStyle="1" w:styleId="232">
    <w:name w:val="Podtytuł Znak"/>
    <w:basedOn w:val="11"/>
    <w:link w:val="93"/>
    <w:qFormat/>
    <w:uiPriority w:val="2"/>
    <w:rPr>
      <w:rFonts w:asciiTheme="majorHAnsi" w:hAnsiTheme="majorHAnsi" w:eastAsiaTheme="minorEastAsia"/>
      <w:color w:val="FFFFFF" w:themeColor="background1"/>
      <w:spacing w:val="15"/>
      <w:sz w:val="36"/>
      <w:shd w:val="clear" w:color="auto" w:fill="2B579A" w:themeFill="accent5"/>
      <w14:textFill>
        <w14:solidFill>
          <w14:schemeClr w14:val="bg1"/>
        </w14:solidFill>
      </w14:textFill>
    </w:rPr>
  </w:style>
  <w:style w:type="character" w:customStyle="1" w:styleId="233">
    <w:name w:val="Stopka Znak"/>
    <w:basedOn w:val="11"/>
    <w:link w:val="37"/>
    <w:qFormat/>
    <w:uiPriority w:val="99"/>
  </w:style>
  <w:style w:type="character" w:customStyle="1" w:styleId="234">
    <w:name w:val="Intense Emphasis"/>
    <w:basedOn w:val="11"/>
    <w:qFormat/>
    <w:uiPriority w:val="21"/>
    <w:rPr>
      <w:i/>
      <w:iCs/>
      <w:color w:val="2B579A" w:themeColor="accent5"/>
      <w14:textFill>
        <w14:solidFill>
          <w14:schemeClr w14:val="accent5"/>
        </w14:solidFill>
      </w14:textFill>
    </w:rPr>
  </w:style>
  <w:style w:type="table" w:customStyle="1" w:styleId="235">
    <w:name w:val="Tabela siatki 1 — jasna1"/>
    <w:basedOn w:val="12"/>
    <w:uiPriority w:val="46"/>
    <w:pPr>
      <w:spacing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6">
    <w:name w:val="Tabela siatki 4 — akcent 51"/>
    <w:basedOn w:val="12"/>
    <w:uiPriority w:val="49"/>
    <w:pPr>
      <w:spacing w:line="240" w:lineRule="auto"/>
    </w:pPr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  <w:insideV w:val="single" w:color="6C96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2B579A" w:themeColor="accent5" w:sz="4" w:space="0"/>
          <w:left w:val="single" w:color="2B579A" w:themeColor="accent5" w:sz="4" w:space="0"/>
          <w:bottom w:val="single" w:color="2B579A" w:themeColor="accent5" w:sz="4" w:space="0"/>
          <w:right w:val="single" w:color="2B579A" w:themeColor="accent5" w:sz="4" w:space="0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cPr>
        <w:tcBorders>
          <w:top w:val="double" w:color="2B579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237">
    <w:name w:val="Tabela siatki 1 — jasna — akcent 61"/>
    <w:basedOn w:val="12"/>
    <w:uiPriority w:val="46"/>
    <w:pPr>
      <w:spacing w:line="240" w:lineRule="auto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8">
    <w:name w:val="Tabela siatki 5 — ciemna1"/>
    <w:basedOn w:val="12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239">
    <w:name w:val="Tabela siatki 41"/>
    <w:basedOn w:val="12"/>
    <w:uiPriority w:val="49"/>
    <w:pPr>
      <w:spacing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40">
    <w:name w:val="Tabela siatki 1 — jasna — akcent 11"/>
    <w:basedOn w:val="12"/>
    <w:uiPriority w:val="46"/>
    <w:pPr>
      <w:spacing w:line="240" w:lineRule="auto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41">
    <w:name w:val="Nagłówek 2 Znak"/>
    <w:basedOn w:val="11"/>
    <w:link w:val="3"/>
    <w:uiPriority w:val="0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customStyle="1" w:styleId="242">
    <w:name w:val="Tekst dymka Znak"/>
    <w:basedOn w:val="11"/>
    <w:link w:val="13"/>
    <w:semiHidden/>
    <w:uiPriority w:val="99"/>
    <w:rPr>
      <w:rFonts w:cs="Segoe UI"/>
      <w:szCs w:val="18"/>
    </w:rPr>
  </w:style>
  <w:style w:type="character" w:customStyle="1" w:styleId="243">
    <w:name w:val="Tekst komentarza Znak"/>
    <w:basedOn w:val="11"/>
    <w:link w:val="26"/>
    <w:semiHidden/>
    <w:uiPriority w:val="99"/>
    <w:rPr>
      <w:szCs w:val="20"/>
    </w:rPr>
  </w:style>
  <w:style w:type="character" w:customStyle="1" w:styleId="244">
    <w:name w:val="Temat komentarza Znak"/>
    <w:basedOn w:val="243"/>
    <w:link w:val="27"/>
    <w:semiHidden/>
    <w:qFormat/>
    <w:uiPriority w:val="99"/>
    <w:rPr>
      <w:b/>
      <w:bCs/>
      <w:szCs w:val="20"/>
    </w:rPr>
  </w:style>
  <w:style w:type="paragraph" w:customStyle="1" w:styleId="245">
    <w:name w:val="Nagłówek 1 — podział strony"/>
    <w:basedOn w:val="1"/>
    <w:qFormat/>
    <w:uiPriority w:val="6"/>
    <w:pPr>
      <w:keepNext/>
      <w:keepLines/>
      <w:pageBreakBefore/>
      <w:pBdr>
        <w:bottom w:val="single" w:color="2B579A" w:themeColor="accent5" w:sz="18" w:space="1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246">
    <w:name w:val="Obraz"/>
    <w:basedOn w:val="1"/>
    <w:qFormat/>
    <w:uiPriority w:val="22"/>
    <w:pPr>
      <w:jc w:val="right"/>
    </w:pPr>
  </w:style>
  <w:style w:type="paragraph" w:customStyle="1" w:styleId="247">
    <w:name w:val="Bibliography"/>
    <w:basedOn w:val="1"/>
    <w:next w:val="1"/>
    <w:semiHidden/>
    <w:unhideWhenUsed/>
    <w:qFormat/>
    <w:uiPriority w:val="37"/>
  </w:style>
  <w:style w:type="paragraph" w:customStyle="1" w:styleId="248">
    <w:name w:val="TOC Heading"/>
    <w:basedOn w:val="2"/>
    <w:next w:val="1"/>
    <w:semiHidden/>
    <w:unhideWhenUsed/>
    <w:qFormat/>
    <w:uiPriority w:val="39"/>
    <w:pPr>
      <w:outlineLvl w:val="9"/>
    </w:pPr>
    <w:rPr>
      <w:kern w:val="0"/>
      <w:szCs w:val="32"/>
    </w:rPr>
  </w:style>
  <w:style w:type="character" w:customStyle="1" w:styleId="249">
    <w:name w:val="Tekst podstawowy Znak"/>
    <w:basedOn w:val="11"/>
    <w:link w:val="15"/>
    <w:semiHidden/>
    <w:uiPriority w:val="99"/>
  </w:style>
  <w:style w:type="character" w:customStyle="1" w:styleId="250">
    <w:name w:val="Tekst podstawowy 2 Znak"/>
    <w:basedOn w:val="11"/>
    <w:link w:val="16"/>
    <w:semiHidden/>
    <w:qFormat/>
    <w:uiPriority w:val="99"/>
  </w:style>
  <w:style w:type="character" w:customStyle="1" w:styleId="251">
    <w:name w:val="Tekst podstawowy 3 Znak"/>
    <w:basedOn w:val="11"/>
    <w:link w:val="17"/>
    <w:semiHidden/>
    <w:uiPriority w:val="99"/>
    <w:rPr>
      <w:szCs w:val="16"/>
    </w:rPr>
  </w:style>
  <w:style w:type="character" w:customStyle="1" w:styleId="252">
    <w:name w:val="Tekst podstawowy z wcięciem Znak"/>
    <w:basedOn w:val="249"/>
    <w:link w:val="18"/>
    <w:semiHidden/>
    <w:uiPriority w:val="99"/>
  </w:style>
  <w:style w:type="character" w:customStyle="1" w:styleId="253">
    <w:name w:val="Tekst podstawowy wcięty Znak"/>
    <w:basedOn w:val="11"/>
    <w:link w:val="19"/>
    <w:semiHidden/>
    <w:uiPriority w:val="99"/>
  </w:style>
  <w:style w:type="character" w:customStyle="1" w:styleId="254">
    <w:name w:val="Tekst podstawowy z wcięciem 2 Znak"/>
    <w:basedOn w:val="253"/>
    <w:link w:val="20"/>
    <w:semiHidden/>
    <w:uiPriority w:val="99"/>
  </w:style>
  <w:style w:type="character" w:customStyle="1" w:styleId="255">
    <w:name w:val="Tekst podstawowy wcięty 2 Znak"/>
    <w:basedOn w:val="11"/>
    <w:link w:val="21"/>
    <w:semiHidden/>
    <w:uiPriority w:val="99"/>
  </w:style>
  <w:style w:type="character" w:customStyle="1" w:styleId="256">
    <w:name w:val="Tekst podstawowy wcięty 3 Znak"/>
    <w:basedOn w:val="11"/>
    <w:link w:val="22"/>
    <w:semiHidden/>
    <w:uiPriority w:val="99"/>
    <w:rPr>
      <w:szCs w:val="16"/>
    </w:rPr>
  </w:style>
  <w:style w:type="character" w:customStyle="1" w:styleId="257">
    <w:name w:val="Book Title"/>
    <w:basedOn w:val="11"/>
    <w:semiHidden/>
    <w:unhideWhenUsed/>
    <w:qFormat/>
    <w:uiPriority w:val="33"/>
    <w:rPr>
      <w:b/>
      <w:bCs/>
      <w:i/>
      <w:iCs/>
      <w:spacing w:val="0"/>
    </w:rPr>
  </w:style>
  <w:style w:type="character" w:customStyle="1" w:styleId="258">
    <w:name w:val="Zwrot pożegnalny Znak"/>
    <w:basedOn w:val="11"/>
    <w:link w:val="24"/>
    <w:semiHidden/>
    <w:qFormat/>
    <w:uiPriority w:val="99"/>
  </w:style>
  <w:style w:type="table" w:customStyle="1" w:styleId="259">
    <w:name w:val="Kolorowa siatka1"/>
    <w:basedOn w:val="12"/>
    <w:semiHidden/>
    <w:unhideWhenUsed/>
    <w:uiPriority w:val="73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260">
    <w:name w:val="Kolorowa lista1"/>
    <w:basedOn w:val="12"/>
    <w:semiHidden/>
    <w:unhideWhenUsed/>
    <w:uiPriority w:val="72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1">
    <w:name w:val="Kolorowe cieniowanie1"/>
    <w:basedOn w:val="12"/>
    <w:semiHidden/>
    <w:unhideWhenUsed/>
    <w:uiPriority w:val="71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F00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customStyle="1" w:styleId="262">
    <w:name w:val="Ciemna lista1"/>
    <w:basedOn w:val="12"/>
    <w:semiHidden/>
    <w:unhideWhenUsed/>
    <w:uiPriority w:val="70"/>
    <w:pPr>
      <w:spacing w:before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263">
    <w:name w:val="Data Znak"/>
    <w:basedOn w:val="11"/>
    <w:link w:val="28"/>
    <w:semiHidden/>
    <w:uiPriority w:val="99"/>
  </w:style>
  <w:style w:type="character" w:customStyle="1" w:styleId="264">
    <w:name w:val="Mapa dokumentu Znak"/>
    <w:basedOn w:val="11"/>
    <w:link w:val="29"/>
    <w:semiHidden/>
    <w:uiPriority w:val="99"/>
    <w:rPr>
      <w:rFonts w:ascii="Segoe UI" w:hAnsi="Segoe UI" w:cs="Segoe UI"/>
      <w:szCs w:val="16"/>
    </w:rPr>
  </w:style>
  <w:style w:type="character" w:customStyle="1" w:styleId="265">
    <w:name w:val="Podpis e-mail Znak"/>
    <w:basedOn w:val="11"/>
    <w:link w:val="30"/>
    <w:semiHidden/>
    <w:uiPriority w:val="99"/>
  </w:style>
  <w:style w:type="character" w:customStyle="1" w:styleId="266">
    <w:name w:val="Tekst przypisu końcowego Znak"/>
    <w:basedOn w:val="11"/>
    <w:link w:val="33"/>
    <w:semiHidden/>
    <w:uiPriority w:val="99"/>
    <w:rPr>
      <w:szCs w:val="20"/>
    </w:rPr>
  </w:style>
  <w:style w:type="character" w:customStyle="1" w:styleId="267">
    <w:name w:val="Tekst przypisu dolnego Znak"/>
    <w:basedOn w:val="11"/>
    <w:link w:val="39"/>
    <w:uiPriority w:val="99"/>
    <w:rPr>
      <w:szCs w:val="20"/>
    </w:rPr>
  </w:style>
  <w:style w:type="table" w:customStyle="1" w:styleId="268">
    <w:name w:val="Tabela siatki 1 — jasna — akcent 21"/>
    <w:basedOn w:val="12"/>
    <w:uiPriority w:val="46"/>
    <w:pPr>
      <w:spacing w:line="240" w:lineRule="auto"/>
    </w:pPr>
    <w:tblPr>
      <w:tblBorders>
        <w:top w:val="single" w:color="FF9999" w:themeColor="accent2" w:themeTint="66" w:sz="4" w:space="0"/>
        <w:left w:val="single" w:color="FF9999" w:themeColor="accent2" w:themeTint="66" w:sz="4" w:space="0"/>
        <w:bottom w:val="single" w:color="FF9999" w:themeColor="accent2" w:themeTint="66" w:sz="4" w:space="0"/>
        <w:right w:val="single" w:color="FF9999" w:themeColor="accent2" w:themeTint="66" w:sz="4" w:space="0"/>
        <w:insideH w:val="single" w:color="FF9999" w:themeColor="accent2" w:themeTint="66" w:sz="4" w:space="0"/>
        <w:insideV w:val="single" w:color="FF9999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F6565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F6565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9">
    <w:name w:val="Tabela siatki 1 — jasna — akcent 31"/>
    <w:basedOn w:val="12"/>
    <w:uiPriority w:val="46"/>
    <w:pPr>
      <w:spacing w:line="240" w:lineRule="auto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0">
    <w:name w:val="Tabela siatki 1 — jasna — akcent 41"/>
    <w:basedOn w:val="12"/>
    <w:uiPriority w:val="46"/>
    <w:pPr>
      <w:spacing w:line="240" w:lineRule="auto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1">
    <w:name w:val="Tabela siatki 1 — jasna — akcent 51"/>
    <w:basedOn w:val="12"/>
    <w:uiPriority w:val="46"/>
    <w:pPr>
      <w:spacing w:line="240" w:lineRule="auto"/>
    </w:pPr>
    <w:tblPr>
      <w:tblBorders>
        <w:top w:val="single" w:color="9DB9E3" w:themeColor="accent5" w:themeTint="66" w:sz="4" w:space="0"/>
        <w:left w:val="single" w:color="9DB9E3" w:themeColor="accent5" w:themeTint="66" w:sz="4" w:space="0"/>
        <w:bottom w:val="single" w:color="9DB9E3" w:themeColor="accent5" w:themeTint="66" w:sz="4" w:space="0"/>
        <w:right w:val="single" w:color="9DB9E3" w:themeColor="accent5" w:themeTint="66" w:sz="4" w:space="0"/>
        <w:insideH w:val="single" w:color="9DB9E3" w:themeColor="accent5" w:themeTint="66" w:sz="4" w:space="0"/>
        <w:insideV w:val="single" w:color="9DB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6C96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6C96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2">
    <w:name w:val="Tabela siatki 21"/>
    <w:basedOn w:val="12"/>
    <w:uiPriority w:val="47"/>
    <w:pPr>
      <w:spacing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3">
    <w:name w:val="Tabela siatki 2 — akcent 11"/>
    <w:basedOn w:val="12"/>
    <w:uiPriority w:val="47"/>
    <w:pPr>
      <w:spacing w:line="240" w:lineRule="auto"/>
    </w:pPr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74">
    <w:name w:val="Tabela siatki 2 — akcent 21"/>
    <w:basedOn w:val="12"/>
    <w:uiPriority w:val="47"/>
    <w:pPr>
      <w:spacing w:line="240" w:lineRule="auto"/>
    </w:pPr>
    <w:tblPr>
      <w:tblBorders>
        <w:top w:val="single" w:color="FF6565" w:themeColor="accent2" w:themeTint="99" w:sz="2" w:space="0"/>
        <w:bottom w:val="single" w:color="FF6565" w:themeColor="accent2" w:themeTint="99" w:sz="2" w:space="0"/>
        <w:insideH w:val="single" w:color="FF6565" w:themeColor="accent2" w:themeTint="99" w:sz="2" w:space="0"/>
        <w:insideV w:val="single" w:color="FF6565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6565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6565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275">
    <w:name w:val="Tabela siatki 2 — akcent 31"/>
    <w:basedOn w:val="12"/>
    <w:uiPriority w:val="47"/>
    <w:pPr>
      <w:spacing w:line="240" w:lineRule="auto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76">
    <w:name w:val="Tabela siatki 2 — akcent 41"/>
    <w:basedOn w:val="12"/>
    <w:uiPriority w:val="47"/>
    <w:pPr>
      <w:spacing w:line="240" w:lineRule="auto"/>
    </w:p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77">
    <w:name w:val="Tabela siatki 2 — akcent 51"/>
    <w:basedOn w:val="12"/>
    <w:uiPriority w:val="47"/>
    <w:pPr>
      <w:spacing w:line="240" w:lineRule="auto"/>
    </w:pPr>
    <w:tblPr>
      <w:tblBorders>
        <w:top w:val="single" w:color="6C96D6" w:themeColor="accent5" w:themeTint="99" w:sz="2" w:space="0"/>
        <w:bottom w:val="single" w:color="6C96D6" w:themeColor="accent5" w:themeTint="99" w:sz="2" w:space="0"/>
        <w:insideH w:val="single" w:color="6C96D6" w:themeColor="accent5" w:themeTint="99" w:sz="2" w:space="0"/>
        <w:insideV w:val="single" w:color="6C96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C96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C96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278">
    <w:name w:val="Tabela siatki 2 — akcent 61"/>
    <w:basedOn w:val="12"/>
    <w:uiPriority w:val="47"/>
    <w:pPr>
      <w:spacing w:line="240" w:lineRule="auto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79">
    <w:name w:val="Tabela siatki 31"/>
    <w:basedOn w:val="12"/>
    <w:uiPriority w:val="48"/>
    <w:pPr>
      <w:spacing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80">
    <w:name w:val="Tabela siatki 3 — akcent 11"/>
    <w:basedOn w:val="12"/>
    <w:uiPriority w:val="48"/>
    <w:pPr>
      <w:spacing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281">
    <w:name w:val="Tabela siatki 3 — akcent 21"/>
    <w:basedOn w:val="12"/>
    <w:uiPriority w:val="48"/>
    <w:pPr>
      <w:spacing w:line="240" w:lineRule="auto"/>
    </w:pPr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  <w:insideV w:val="single" w:color="FF6565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  <w:tblStylePr w:type="neCell">
      <w:tcPr>
        <w:tcBorders>
          <w:bottom w:val="single" w:color="FF6565" w:themeColor="accent2" w:themeTint="99" w:sz="4" w:space="0"/>
        </w:tcBorders>
      </w:tcPr>
    </w:tblStylePr>
    <w:tblStylePr w:type="nwCell">
      <w:tcPr>
        <w:tcBorders>
          <w:bottom w:val="single" w:color="FF6565" w:themeColor="accent2" w:themeTint="99" w:sz="4" w:space="0"/>
        </w:tcBorders>
      </w:tcPr>
    </w:tblStylePr>
    <w:tblStylePr w:type="seCell">
      <w:tcPr>
        <w:tcBorders>
          <w:top w:val="single" w:color="FF6565" w:themeColor="accent2" w:themeTint="99" w:sz="4" w:space="0"/>
        </w:tcBorders>
      </w:tcPr>
    </w:tblStylePr>
    <w:tblStylePr w:type="swCell">
      <w:tcPr>
        <w:tcBorders>
          <w:top w:val="single" w:color="FF6565" w:themeColor="accent2" w:themeTint="99" w:sz="4" w:space="0"/>
        </w:tcBorders>
      </w:tcPr>
    </w:tblStylePr>
  </w:style>
  <w:style w:type="table" w:customStyle="1" w:styleId="282">
    <w:name w:val="Tabela siatki 3 — akcent 31"/>
    <w:basedOn w:val="12"/>
    <w:uiPriority w:val="48"/>
    <w:pPr>
      <w:spacing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83">
    <w:name w:val="Tabela siatki 3 — akcent 41"/>
    <w:basedOn w:val="12"/>
    <w:uiPriority w:val="48"/>
    <w:pPr>
      <w:spacing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284">
    <w:name w:val="Tabela siatki 3 — akcent 51"/>
    <w:basedOn w:val="12"/>
    <w:uiPriority w:val="48"/>
    <w:pPr>
      <w:spacing w:line="240" w:lineRule="auto"/>
    </w:pPr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  <w:insideV w:val="single" w:color="6C96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  <w:tblStylePr w:type="neCell">
      <w:tcPr>
        <w:tcBorders>
          <w:bottom w:val="single" w:color="6C96D6" w:themeColor="accent5" w:themeTint="99" w:sz="4" w:space="0"/>
        </w:tcBorders>
      </w:tcPr>
    </w:tblStylePr>
    <w:tblStylePr w:type="nwCell">
      <w:tcPr>
        <w:tcBorders>
          <w:bottom w:val="single" w:color="6C96D6" w:themeColor="accent5" w:themeTint="99" w:sz="4" w:space="0"/>
        </w:tcBorders>
      </w:tcPr>
    </w:tblStylePr>
    <w:tblStylePr w:type="seCell">
      <w:tcPr>
        <w:tcBorders>
          <w:top w:val="single" w:color="6C96D6" w:themeColor="accent5" w:themeTint="99" w:sz="4" w:space="0"/>
        </w:tcBorders>
      </w:tcPr>
    </w:tblStylePr>
    <w:tblStylePr w:type="swCell">
      <w:tcPr>
        <w:tcBorders>
          <w:top w:val="single" w:color="6C96D6" w:themeColor="accent5" w:themeTint="99" w:sz="4" w:space="0"/>
        </w:tcBorders>
      </w:tcPr>
    </w:tblStylePr>
  </w:style>
  <w:style w:type="table" w:customStyle="1" w:styleId="285">
    <w:name w:val="Tabela siatki 3 — akcent 61"/>
    <w:basedOn w:val="12"/>
    <w:uiPriority w:val="48"/>
    <w:pPr>
      <w:spacing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286">
    <w:name w:val="Tabela siatki 4 — akcent 11"/>
    <w:basedOn w:val="12"/>
    <w:uiPriority w:val="49"/>
    <w:pPr>
      <w:spacing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87">
    <w:name w:val="Tabela siatki 4 — akcent 21"/>
    <w:basedOn w:val="12"/>
    <w:uiPriority w:val="49"/>
    <w:pPr>
      <w:spacing w:line="240" w:lineRule="auto"/>
    </w:pPr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  <w:insideV w:val="single" w:color="FF6565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0000" w:themeColor="accent2" w:sz="4" w:space="0"/>
          <w:left w:val="single" w:color="FF0000" w:themeColor="accent2" w:sz="4" w:space="0"/>
          <w:bottom w:val="single" w:color="FF0000" w:themeColor="accent2" w:sz="4" w:space="0"/>
          <w:right w:val="single" w:color="FF0000" w:themeColor="accent2" w:sz="4" w:space="0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cPr>
        <w:tcBorders>
          <w:top w:val="double" w:color="FF00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288">
    <w:name w:val="Tabela siatki 4 — akcent 31"/>
    <w:basedOn w:val="12"/>
    <w:uiPriority w:val="49"/>
    <w:pPr>
      <w:spacing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89">
    <w:name w:val="Tabela siatki 4 — akcent 41"/>
    <w:basedOn w:val="12"/>
    <w:uiPriority w:val="49"/>
    <w:pPr>
      <w:spacing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90">
    <w:name w:val="Tabela siatki 4 — akcent 61"/>
    <w:basedOn w:val="12"/>
    <w:uiPriority w:val="49"/>
    <w:pPr>
      <w:spacing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91">
    <w:name w:val="Tabela siatki 5 — ciemna — akcent 11"/>
    <w:basedOn w:val="12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292">
    <w:name w:val="Tabela siatki 5 — ciemna — akcent 21"/>
    <w:basedOn w:val="12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CCCC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0000" w:themeFill="accent2"/>
      </w:tcPr>
    </w:tblStylePr>
    <w:tblStylePr w:type="band1Vert">
      <w:tcPr>
        <w:shd w:val="clear" w:color="auto" w:fill="FF9999" w:themeFill="accent2" w:themeFillTint="66"/>
      </w:tcPr>
    </w:tblStylePr>
    <w:tblStylePr w:type="band1Horz">
      <w:tcPr>
        <w:shd w:val="clear" w:color="auto" w:fill="FF9999" w:themeFill="accent2" w:themeFillTint="66"/>
      </w:tcPr>
    </w:tblStylePr>
  </w:style>
  <w:style w:type="table" w:customStyle="1" w:styleId="293">
    <w:name w:val="Tabela siatki 5 — ciemna — akcent 31"/>
    <w:basedOn w:val="12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294">
    <w:name w:val="Tabela siatki 5 — ciemna — akcent 41"/>
    <w:basedOn w:val="12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295">
    <w:name w:val="Tabela siatki 5 — ciemna — akcent 51"/>
    <w:basedOn w:val="12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EDC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B579A" w:themeFill="accent5"/>
      </w:tcPr>
    </w:tblStylePr>
    <w:tblStylePr w:type="band1Vert">
      <w:tcPr>
        <w:shd w:val="clear" w:color="auto" w:fill="9DB9E3" w:themeFill="accent5" w:themeFillTint="66"/>
      </w:tcPr>
    </w:tblStylePr>
    <w:tblStylePr w:type="band1Horz">
      <w:tcPr>
        <w:shd w:val="clear" w:color="auto" w:fill="9DB9E3" w:themeFill="accent5" w:themeFillTint="66"/>
      </w:tcPr>
    </w:tblStylePr>
  </w:style>
  <w:style w:type="table" w:customStyle="1" w:styleId="296">
    <w:name w:val="Tabela siatki 5 — ciemna — akcent 61"/>
    <w:basedOn w:val="12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297">
    <w:name w:val="Tabela siatki 6 — kolorowa1"/>
    <w:basedOn w:val="12"/>
    <w:uiPriority w:val="5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8">
    <w:name w:val="Tabela siatki 6 — kolorowa — akcent 11"/>
    <w:basedOn w:val="12"/>
    <w:uiPriority w:val="51"/>
    <w:pPr>
      <w:spacing w:line="240" w:lineRule="auto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99">
    <w:name w:val="Tabela siatki 6 — kolorowa — akcent 21"/>
    <w:basedOn w:val="12"/>
    <w:uiPriority w:val="51"/>
    <w:pPr>
      <w:spacing w:line="240" w:lineRule="auto"/>
    </w:pPr>
    <w:rPr>
      <w:color w:val="BF0000" w:themeColor="accent2" w:themeShade="BF"/>
    </w:rPr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  <w:insideV w:val="single" w:color="FF6565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F6565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F65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00">
    <w:name w:val="Tabela siatki 6 — kolorowa — akcent 31"/>
    <w:basedOn w:val="12"/>
    <w:uiPriority w:val="51"/>
    <w:pPr>
      <w:spacing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1">
    <w:name w:val="Tabela siatki 6 — kolorowa — akcent 41"/>
    <w:basedOn w:val="12"/>
    <w:uiPriority w:val="51"/>
    <w:pPr>
      <w:spacing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2">
    <w:name w:val="Tabela siatki 6 — kolorowa — akcent 51"/>
    <w:basedOn w:val="12"/>
    <w:uiPriority w:val="51"/>
    <w:pPr>
      <w:spacing w:line="240" w:lineRule="auto"/>
    </w:pPr>
    <w:rPr>
      <w:color w:val="204174" w:themeColor="accent5" w:themeShade="BF"/>
    </w:rPr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  <w:insideV w:val="single" w:color="6C96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6C96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6C96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03">
    <w:name w:val="Tabela siatki 6 — kolorowa — akcent 61"/>
    <w:basedOn w:val="12"/>
    <w:uiPriority w:val="51"/>
    <w:pPr>
      <w:spacing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4">
    <w:name w:val="Tabela siatki 7 — kolorowa1"/>
    <w:basedOn w:val="12"/>
    <w:uiPriority w:val="5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05">
    <w:name w:val="Tabela siatki 7 — kolorowa — akcent 11"/>
    <w:basedOn w:val="12"/>
    <w:uiPriority w:val="52"/>
    <w:pPr>
      <w:spacing w:line="240" w:lineRule="auto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06">
    <w:name w:val="Tabela siatki 7 — kolorowa — akcent 21"/>
    <w:basedOn w:val="12"/>
    <w:uiPriority w:val="52"/>
    <w:pPr>
      <w:spacing w:line="240" w:lineRule="auto"/>
    </w:pPr>
    <w:rPr>
      <w:color w:val="BF0000" w:themeColor="accent2" w:themeShade="BF"/>
    </w:rPr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  <w:insideV w:val="single" w:color="FF6565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  <w:tblStylePr w:type="neCell">
      <w:tcPr>
        <w:tcBorders>
          <w:bottom w:val="single" w:color="FF6565" w:themeColor="accent2" w:themeTint="99" w:sz="4" w:space="0"/>
        </w:tcBorders>
      </w:tcPr>
    </w:tblStylePr>
    <w:tblStylePr w:type="nwCell">
      <w:tcPr>
        <w:tcBorders>
          <w:bottom w:val="single" w:color="FF6565" w:themeColor="accent2" w:themeTint="99" w:sz="4" w:space="0"/>
        </w:tcBorders>
      </w:tcPr>
    </w:tblStylePr>
    <w:tblStylePr w:type="seCell">
      <w:tcPr>
        <w:tcBorders>
          <w:top w:val="single" w:color="FF6565" w:themeColor="accent2" w:themeTint="99" w:sz="4" w:space="0"/>
        </w:tcBorders>
      </w:tcPr>
    </w:tblStylePr>
    <w:tblStylePr w:type="swCell">
      <w:tcPr>
        <w:tcBorders>
          <w:top w:val="single" w:color="FF6565" w:themeColor="accent2" w:themeTint="99" w:sz="4" w:space="0"/>
        </w:tcBorders>
      </w:tcPr>
    </w:tblStylePr>
  </w:style>
  <w:style w:type="table" w:customStyle="1" w:styleId="307">
    <w:name w:val="Tabela siatki 7 — kolorowa — akcent 31"/>
    <w:basedOn w:val="12"/>
    <w:uiPriority w:val="52"/>
    <w:pPr>
      <w:spacing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08">
    <w:name w:val="Tabela siatki 7 — kolorowa — akcent 41"/>
    <w:basedOn w:val="12"/>
    <w:uiPriority w:val="52"/>
    <w:pPr>
      <w:spacing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09">
    <w:name w:val="Tabela siatki 7 — kolorowa — akcent 51"/>
    <w:basedOn w:val="12"/>
    <w:uiPriority w:val="52"/>
    <w:pPr>
      <w:spacing w:line="240" w:lineRule="auto"/>
    </w:pPr>
    <w:rPr>
      <w:color w:val="204174" w:themeColor="accent5" w:themeShade="BF"/>
    </w:rPr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  <w:insideV w:val="single" w:color="6C96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  <w:tblStylePr w:type="neCell">
      <w:tcPr>
        <w:tcBorders>
          <w:bottom w:val="single" w:color="6C96D6" w:themeColor="accent5" w:themeTint="99" w:sz="4" w:space="0"/>
        </w:tcBorders>
      </w:tcPr>
    </w:tblStylePr>
    <w:tblStylePr w:type="nwCell">
      <w:tcPr>
        <w:tcBorders>
          <w:bottom w:val="single" w:color="6C96D6" w:themeColor="accent5" w:themeTint="99" w:sz="4" w:space="0"/>
        </w:tcBorders>
      </w:tcPr>
    </w:tblStylePr>
    <w:tblStylePr w:type="seCell">
      <w:tcPr>
        <w:tcBorders>
          <w:top w:val="single" w:color="6C96D6" w:themeColor="accent5" w:themeTint="99" w:sz="4" w:space="0"/>
        </w:tcBorders>
      </w:tcPr>
    </w:tblStylePr>
    <w:tblStylePr w:type="swCell">
      <w:tcPr>
        <w:tcBorders>
          <w:top w:val="single" w:color="6C96D6" w:themeColor="accent5" w:themeTint="99" w:sz="4" w:space="0"/>
        </w:tcBorders>
      </w:tcPr>
    </w:tblStylePr>
  </w:style>
  <w:style w:type="table" w:customStyle="1" w:styleId="310">
    <w:name w:val="Tabela siatki 7 — kolorowa — akcent 61"/>
    <w:basedOn w:val="12"/>
    <w:uiPriority w:val="52"/>
    <w:pPr>
      <w:spacing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311">
    <w:name w:val="Nagłówek 3 Znak"/>
    <w:basedOn w:val="11"/>
    <w:link w:val="4"/>
    <w:semiHidden/>
    <w:uiPriority w:val="6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312">
    <w:name w:val="Nagłówek 4 Znak"/>
    <w:basedOn w:val="11"/>
    <w:link w:val="5"/>
    <w:semiHidden/>
    <w:qFormat/>
    <w:uiPriority w:val="6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13">
    <w:name w:val="Nagłówek 5 Znak"/>
    <w:basedOn w:val="11"/>
    <w:link w:val="6"/>
    <w:semiHidden/>
    <w:qFormat/>
    <w:uiPriority w:val="6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14">
    <w:name w:val="Nagłówek 6 Znak"/>
    <w:basedOn w:val="11"/>
    <w:link w:val="7"/>
    <w:semiHidden/>
    <w:uiPriority w:val="6"/>
    <w:rPr>
      <w:rFonts w:asciiTheme="majorHAnsi" w:hAnsiTheme="majorHAnsi" w:eastAsiaTheme="majorEastAsia" w:cstheme="majorBidi"/>
      <w:b/>
      <w:color w:val="1F4E79" w:themeColor="accent1" w:themeShade="80"/>
    </w:rPr>
  </w:style>
  <w:style w:type="character" w:customStyle="1" w:styleId="315">
    <w:name w:val="Nagłówek 7 Znak"/>
    <w:basedOn w:val="11"/>
    <w:link w:val="8"/>
    <w:semiHidden/>
    <w:uiPriority w:val="6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16">
    <w:name w:val="Nagłówek 8 Znak"/>
    <w:basedOn w:val="11"/>
    <w:link w:val="9"/>
    <w:semiHidden/>
    <w:qFormat/>
    <w:uiPriority w:val="6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7">
    <w:name w:val="Nagłówek 9 Znak"/>
    <w:basedOn w:val="11"/>
    <w:link w:val="10"/>
    <w:semiHidden/>
    <w:uiPriority w:val="6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8">
    <w:name w:val="HTML - adres Znak"/>
    <w:basedOn w:val="11"/>
    <w:link w:val="42"/>
    <w:semiHidden/>
    <w:qFormat/>
    <w:uiPriority w:val="99"/>
    <w:rPr>
      <w:i/>
      <w:iCs/>
    </w:rPr>
  </w:style>
  <w:style w:type="character" w:customStyle="1" w:styleId="319">
    <w:name w:val="HTML - wstępnie sformatowany Znak"/>
    <w:basedOn w:val="11"/>
    <w:link w:val="47"/>
    <w:semiHidden/>
    <w:uiPriority w:val="99"/>
    <w:rPr>
      <w:rFonts w:ascii="Consolas" w:hAnsi="Consolas"/>
      <w:szCs w:val="20"/>
    </w:rPr>
  </w:style>
  <w:style w:type="paragraph" w:styleId="320">
    <w:name w:val="Intense Quote"/>
    <w:basedOn w:val="1"/>
    <w:next w:val="1"/>
    <w:link w:val="321"/>
    <w:semiHidden/>
    <w:unhideWhenUsed/>
    <w:qFormat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321">
    <w:name w:val="Cytat intensywny Znak"/>
    <w:basedOn w:val="11"/>
    <w:link w:val="320"/>
    <w:semiHidden/>
    <w:uiPriority w:val="30"/>
    <w:rPr>
      <w:i/>
      <w:iCs/>
      <w:color w:val="1F4E79" w:themeColor="accent1" w:themeShade="80"/>
    </w:rPr>
  </w:style>
  <w:style w:type="character" w:customStyle="1" w:styleId="322">
    <w:name w:val="Intense Reference"/>
    <w:basedOn w:val="11"/>
    <w:semiHidden/>
    <w:unhideWhenUsed/>
    <w:qFormat/>
    <w:uiPriority w:val="32"/>
    <w:rPr>
      <w:b/>
      <w:bCs/>
      <w:smallCaps/>
      <w:color w:val="1F4E79" w:themeColor="accent1" w:themeShade="80"/>
      <w:spacing w:val="0"/>
    </w:rPr>
  </w:style>
  <w:style w:type="table" w:customStyle="1" w:styleId="323">
    <w:name w:val="Jasna siatka1"/>
    <w:basedOn w:val="12"/>
    <w:semiHidden/>
    <w:unhideWhenUsed/>
    <w:uiPriority w:val="62"/>
    <w:pPr>
      <w:spacing w:before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customStyle="1" w:styleId="324">
    <w:name w:val="Jasna siatka — akcent 11"/>
    <w:basedOn w:val="12"/>
    <w:semiHidden/>
    <w:unhideWhenUsed/>
    <w:uiPriority w:val="62"/>
    <w:pPr>
      <w:spacing w:before="0" w:line="240" w:lineRule="auto"/>
    </w:p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customStyle="1" w:styleId="325">
    <w:name w:val="Jasna lista1"/>
    <w:basedOn w:val="12"/>
    <w:semiHidden/>
    <w:unhideWhenUsed/>
    <w:uiPriority w:val="61"/>
    <w:pPr>
      <w:spacing w:before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326">
    <w:name w:val="Jasna lista — akcent 11"/>
    <w:basedOn w:val="12"/>
    <w:semiHidden/>
    <w:unhideWhenUsed/>
    <w:uiPriority w:val="61"/>
    <w:pPr>
      <w:spacing w:before="0" w:line="240" w:lineRule="auto"/>
    </w:p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customStyle="1" w:styleId="327">
    <w:name w:val="Jasne cieniowanie1"/>
    <w:basedOn w:val="12"/>
    <w:semiHidden/>
    <w:unhideWhenUsed/>
    <w:uiPriority w:val="60"/>
    <w:pPr>
      <w:spacing w:before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328">
    <w:name w:val="Jasne cieniowanie — akcent 11"/>
    <w:basedOn w:val="12"/>
    <w:semiHidden/>
    <w:unhideWhenUsed/>
    <w:uiPriority w:val="60"/>
    <w:pPr>
      <w:spacing w:before="0" w:line="240" w:lineRule="auto"/>
    </w:pPr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329">
    <w:name w:val="List Paragraph"/>
    <w:basedOn w:val="1"/>
    <w:link w:val="409"/>
    <w:unhideWhenUsed/>
    <w:qFormat/>
    <w:uiPriority w:val="34"/>
    <w:pPr>
      <w:ind w:left="720"/>
      <w:contextualSpacing/>
    </w:pPr>
  </w:style>
  <w:style w:type="table" w:customStyle="1" w:styleId="330">
    <w:name w:val="Tabela listy 1 — jasna1"/>
    <w:basedOn w:val="12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1">
    <w:name w:val="Tabela listy 1 — jasna — akcent 11"/>
    <w:basedOn w:val="12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32">
    <w:name w:val="Tabela listy 1 — jasna — akcent 21"/>
    <w:basedOn w:val="12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FF6565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F65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33">
    <w:name w:val="Tabela listy 1 — jasna — akcent 31"/>
    <w:basedOn w:val="12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34">
    <w:name w:val="Tabela listy 1 — jasna — akcent 41"/>
    <w:basedOn w:val="12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35">
    <w:name w:val="Tabela listy 1 — jasna — akcent 51"/>
    <w:basedOn w:val="12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6C96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6C96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36">
    <w:name w:val="Tabela listy 1 — jasna — akcent 61"/>
    <w:basedOn w:val="12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37">
    <w:name w:val="Tabela listy 21"/>
    <w:basedOn w:val="12"/>
    <w:uiPriority w:val="47"/>
    <w:pPr>
      <w:spacing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8">
    <w:name w:val="Tabela listy 2 — akcent 11"/>
    <w:basedOn w:val="12"/>
    <w:uiPriority w:val="47"/>
    <w:pPr>
      <w:spacing w:line="240" w:lineRule="auto"/>
    </w:pPr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39">
    <w:name w:val="Tabela listy 2 — akcent 21"/>
    <w:basedOn w:val="12"/>
    <w:uiPriority w:val="47"/>
    <w:pPr>
      <w:spacing w:line="240" w:lineRule="auto"/>
    </w:pPr>
    <w:tblPr>
      <w:tblBorders>
        <w:top w:val="single" w:color="FF6565" w:themeColor="accent2" w:themeTint="99" w:sz="4" w:space="0"/>
        <w:bottom w:val="single" w:color="FF6565" w:themeColor="accent2" w:themeTint="99" w:sz="4" w:space="0"/>
        <w:insideH w:val="single" w:color="FF6565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40">
    <w:name w:val="Tabela listy 2 — akcent 31"/>
    <w:basedOn w:val="12"/>
    <w:uiPriority w:val="47"/>
    <w:pPr>
      <w:spacing w:line="240" w:lineRule="auto"/>
    </w:p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1">
    <w:name w:val="Tabela listy 2 — akcent 41"/>
    <w:basedOn w:val="12"/>
    <w:uiPriority w:val="47"/>
    <w:pPr>
      <w:spacing w:line="240" w:lineRule="auto"/>
    </w:p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2">
    <w:name w:val="Tabela listy 2 — akcent 51"/>
    <w:basedOn w:val="12"/>
    <w:uiPriority w:val="47"/>
    <w:pPr>
      <w:spacing w:line="240" w:lineRule="auto"/>
    </w:pPr>
    <w:tblPr>
      <w:tblBorders>
        <w:top w:val="single" w:color="6C96D6" w:themeColor="accent5" w:themeTint="99" w:sz="4" w:space="0"/>
        <w:bottom w:val="single" w:color="6C96D6" w:themeColor="accent5" w:themeTint="99" w:sz="4" w:space="0"/>
        <w:insideH w:val="single" w:color="6C96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43">
    <w:name w:val="Tabela listy 2 — akcent 61"/>
    <w:basedOn w:val="12"/>
    <w:uiPriority w:val="47"/>
    <w:pPr>
      <w:spacing w:line="240" w:lineRule="auto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4">
    <w:name w:val="Tabela listy 31"/>
    <w:basedOn w:val="12"/>
    <w:uiPriority w:val="48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45">
    <w:name w:val="Tabela listy 3 — akcent 11"/>
    <w:basedOn w:val="12"/>
    <w:uiPriority w:val="48"/>
    <w:pPr>
      <w:spacing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46">
    <w:name w:val="Tabela listy 3 — akcent 21"/>
    <w:basedOn w:val="12"/>
    <w:uiPriority w:val="48"/>
    <w:pPr>
      <w:spacing w:line="240" w:lineRule="auto"/>
    </w:pPr>
    <w:tblPr>
      <w:tblBorders>
        <w:top w:val="single" w:color="FF0000" w:themeColor="accent2" w:sz="4" w:space="0"/>
        <w:left w:val="single" w:color="FF0000" w:themeColor="accent2" w:sz="4" w:space="0"/>
        <w:bottom w:val="single" w:color="FF0000" w:themeColor="accent2" w:sz="4" w:space="0"/>
        <w:right w:val="single" w:color="FF0000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0000" w:themeFill="accent2"/>
      </w:tcPr>
    </w:tblStylePr>
    <w:tblStylePr w:type="lastRow">
      <w:rPr>
        <w:b/>
        <w:bCs/>
      </w:rPr>
      <w:tcPr>
        <w:tcBorders>
          <w:top w:val="double" w:color="FF0000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0000" w:themeColor="accent2" w:sz="4" w:space="0"/>
          <w:right w:val="single" w:color="FF0000" w:themeColor="accent2" w:sz="4" w:space="0"/>
        </w:tcBorders>
      </w:tcPr>
    </w:tblStylePr>
    <w:tblStylePr w:type="band1Horz">
      <w:tcPr>
        <w:tcBorders>
          <w:top w:val="single" w:color="FF0000" w:themeColor="accent2" w:sz="4" w:space="0"/>
          <w:bottom w:val="single" w:color="FF0000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0000" w:themeColor="accent2" w:sz="4" w:space="0"/>
          <w:left w:val="nil"/>
        </w:tcBorders>
      </w:tcPr>
    </w:tblStylePr>
    <w:tblStylePr w:type="swCell">
      <w:tcPr>
        <w:tcBorders>
          <w:top w:val="double" w:color="FF0000" w:themeColor="accent2" w:sz="4" w:space="0"/>
          <w:right w:val="nil"/>
        </w:tcBorders>
      </w:tcPr>
    </w:tblStylePr>
  </w:style>
  <w:style w:type="table" w:customStyle="1" w:styleId="347">
    <w:name w:val="Tabela listy 3 — akcent 31"/>
    <w:basedOn w:val="12"/>
    <w:uiPriority w:val="48"/>
    <w:pPr>
      <w:spacing w:line="240" w:lineRule="auto"/>
    </w:p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48">
    <w:name w:val="Tabela listy 3 — akcent 41"/>
    <w:basedOn w:val="12"/>
    <w:uiPriority w:val="48"/>
    <w:pPr>
      <w:spacing w:line="240" w:lineRule="auto"/>
    </w:p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49">
    <w:name w:val="Tabela listy 3 — akcent 51"/>
    <w:basedOn w:val="12"/>
    <w:uiPriority w:val="48"/>
    <w:pPr>
      <w:spacing w:line="240" w:lineRule="auto"/>
    </w:pPr>
    <w:tblPr>
      <w:tblBorders>
        <w:top w:val="single" w:color="2B579A" w:themeColor="accent5" w:sz="4" w:space="0"/>
        <w:left w:val="single" w:color="2B579A" w:themeColor="accent5" w:sz="4" w:space="0"/>
        <w:bottom w:val="single" w:color="2B579A" w:themeColor="accent5" w:sz="4" w:space="0"/>
        <w:right w:val="single" w:color="2B579A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2B579A" w:themeFill="accent5"/>
      </w:tcPr>
    </w:tblStylePr>
    <w:tblStylePr w:type="lastRow">
      <w:rPr>
        <w:b/>
        <w:bCs/>
      </w:rPr>
      <w:tcPr>
        <w:tcBorders>
          <w:top w:val="double" w:color="2B579A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2B579A" w:themeColor="accent5" w:sz="4" w:space="0"/>
          <w:right w:val="single" w:color="2B579A" w:themeColor="accent5" w:sz="4" w:space="0"/>
        </w:tcBorders>
      </w:tcPr>
    </w:tblStylePr>
    <w:tblStylePr w:type="band1Horz">
      <w:tcPr>
        <w:tcBorders>
          <w:top w:val="single" w:color="2B579A" w:themeColor="accent5" w:sz="4" w:space="0"/>
          <w:bottom w:val="single" w:color="2B579A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2B579A" w:themeColor="accent5" w:sz="4" w:space="0"/>
          <w:left w:val="nil"/>
        </w:tcBorders>
      </w:tcPr>
    </w:tblStylePr>
    <w:tblStylePr w:type="swCell">
      <w:tcPr>
        <w:tcBorders>
          <w:top w:val="double" w:color="2B579A" w:themeColor="accent5" w:sz="4" w:space="0"/>
          <w:right w:val="nil"/>
        </w:tcBorders>
      </w:tcPr>
    </w:tblStylePr>
  </w:style>
  <w:style w:type="table" w:customStyle="1" w:styleId="350">
    <w:name w:val="Tabela listy 3 — akcent 61"/>
    <w:basedOn w:val="12"/>
    <w:uiPriority w:val="48"/>
    <w:pPr>
      <w:spacing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51">
    <w:name w:val="Tabela listy 41"/>
    <w:basedOn w:val="12"/>
    <w:uiPriority w:val="49"/>
    <w:pPr>
      <w:spacing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52">
    <w:name w:val="Tabela listy 4 — akcent 11"/>
    <w:basedOn w:val="12"/>
    <w:uiPriority w:val="49"/>
    <w:pPr>
      <w:spacing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53">
    <w:name w:val="Tabela listy 4 — akcent 21"/>
    <w:basedOn w:val="12"/>
    <w:uiPriority w:val="49"/>
    <w:pPr>
      <w:spacing w:line="240" w:lineRule="auto"/>
    </w:pPr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0000" w:themeColor="accent2" w:sz="4" w:space="0"/>
          <w:left w:val="single" w:color="FF0000" w:themeColor="accent2" w:sz="4" w:space="0"/>
          <w:bottom w:val="single" w:color="FF0000" w:themeColor="accent2" w:sz="4" w:space="0"/>
          <w:right w:val="single" w:color="FF0000" w:themeColor="accent2" w:sz="4" w:space="0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cPr>
        <w:tcBorders>
          <w:top w:val="double" w:color="FF65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54">
    <w:name w:val="Tabela listy 4 — akcent 31"/>
    <w:basedOn w:val="12"/>
    <w:uiPriority w:val="49"/>
    <w:pPr>
      <w:spacing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55">
    <w:name w:val="Tabela listy 4 — akcent 41"/>
    <w:basedOn w:val="12"/>
    <w:uiPriority w:val="49"/>
    <w:pPr>
      <w:spacing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56">
    <w:name w:val="Tabela listy 4 — akcent 51"/>
    <w:basedOn w:val="12"/>
    <w:uiPriority w:val="49"/>
    <w:pPr>
      <w:spacing w:line="240" w:lineRule="auto"/>
    </w:pPr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2B579A" w:themeColor="accent5" w:sz="4" w:space="0"/>
          <w:left w:val="single" w:color="2B579A" w:themeColor="accent5" w:sz="4" w:space="0"/>
          <w:bottom w:val="single" w:color="2B579A" w:themeColor="accent5" w:sz="4" w:space="0"/>
          <w:right w:val="single" w:color="2B579A" w:themeColor="accent5" w:sz="4" w:space="0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cPr>
        <w:tcBorders>
          <w:top w:val="double" w:color="6C96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57">
    <w:name w:val="Tabela listy 4 — akcent 61"/>
    <w:basedOn w:val="12"/>
    <w:uiPriority w:val="49"/>
    <w:pPr>
      <w:spacing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8">
    <w:name w:val="Tabela listy 5 — ciemna1"/>
    <w:basedOn w:val="12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59">
    <w:name w:val="Tabela listy 5 — ciemna — akcent 11"/>
    <w:basedOn w:val="12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0">
    <w:name w:val="Tabela listy 5 — ciemna — akcent 21"/>
    <w:basedOn w:val="12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0000" w:themeColor="accent2" w:sz="24" w:space="0"/>
        <w:left w:val="single" w:color="FF0000" w:themeColor="accent2" w:sz="24" w:space="0"/>
        <w:bottom w:val="single" w:color="FF0000" w:themeColor="accent2" w:sz="24" w:space="0"/>
        <w:right w:val="single" w:color="FF0000" w:themeColor="accent2" w:sz="24" w:space="0"/>
      </w:tblBorders>
    </w:tblPr>
    <w:tcPr>
      <w:shd w:val="clear" w:color="auto" w:fill="FF0000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1">
    <w:name w:val="Tabela listy 5 — ciemna — akcent 31"/>
    <w:basedOn w:val="12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2">
    <w:name w:val="Tabela listy 5 — ciemna — akcent 41"/>
    <w:basedOn w:val="12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3">
    <w:name w:val="Tabela listy 5 — ciemna — akcent 51"/>
    <w:basedOn w:val="12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2B579A" w:themeColor="accent5" w:sz="24" w:space="0"/>
        <w:left w:val="single" w:color="2B579A" w:themeColor="accent5" w:sz="24" w:space="0"/>
        <w:bottom w:val="single" w:color="2B579A" w:themeColor="accent5" w:sz="24" w:space="0"/>
        <w:right w:val="single" w:color="2B579A" w:themeColor="accent5" w:sz="24" w:space="0"/>
      </w:tblBorders>
    </w:tblPr>
    <w:tcPr>
      <w:shd w:val="clear" w:color="auto" w:fill="2B579A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4">
    <w:name w:val="Tabela listy 5 — ciemna — akcent 61"/>
    <w:basedOn w:val="12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5">
    <w:name w:val="Tabela listy 6 — kolorowa1"/>
    <w:basedOn w:val="12"/>
    <w:uiPriority w:val="5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6">
    <w:name w:val="Tabela listy 6 — kolorowa — akcent 11"/>
    <w:basedOn w:val="12"/>
    <w:uiPriority w:val="51"/>
    <w:pPr>
      <w:spacing w:line="240" w:lineRule="auto"/>
    </w:pPr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7">
    <w:name w:val="Tabela listy 6 — kolorowa — akcent 21"/>
    <w:basedOn w:val="12"/>
    <w:uiPriority w:val="51"/>
    <w:pPr>
      <w:spacing w:line="240" w:lineRule="auto"/>
    </w:pPr>
    <w:rPr>
      <w:color w:val="BF0000" w:themeColor="accent2" w:themeShade="BF"/>
    </w:rPr>
    <w:tblPr>
      <w:tblBorders>
        <w:top w:val="single" w:color="FF0000" w:themeColor="accent2" w:sz="4" w:space="0"/>
        <w:bottom w:val="single" w:color="FF0000" w:themeColor="accent2" w:sz="4" w:space="0"/>
      </w:tblBorders>
    </w:tblPr>
    <w:tblStylePr w:type="firstRow">
      <w:rPr>
        <w:b/>
        <w:bCs/>
      </w:rPr>
      <w:tcPr>
        <w:tcBorders>
          <w:bottom w:val="single" w:color="FF0000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FF00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68">
    <w:name w:val="Tabela listy 6 — kolorowa — akcent 31"/>
    <w:basedOn w:val="12"/>
    <w:uiPriority w:val="51"/>
    <w:pPr>
      <w:spacing w:line="240" w:lineRule="auto"/>
    </w:pPr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9">
    <w:name w:val="Tabela listy 6 — kolorowa — akcent 41"/>
    <w:basedOn w:val="12"/>
    <w:uiPriority w:val="51"/>
    <w:pPr>
      <w:spacing w:line="240" w:lineRule="auto"/>
    </w:pPr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0">
    <w:name w:val="Tabela listy 6 — kolorowa — akcent 51"/>
    <w:basedOn w:val="12"/>
    <w:uiPriority w:val="51"/>
    <w:pPr>
      <w:spacing w:line="240" w:lineRule="auto"/>
    </w:pPr>
    <w:rPr>
      <w:color w:val="204174" w:themeColor="accent5" w:themeShade="BF"/>
    </w:rPr>
    <w:tblPr>
      <w:tblBorders>
        <w:top w:val="single" w:color="2B579A" w:themeColor="accent5" w:sz="4" w:space="0"/>
        <w:bottom w:val="single" w:color="2B579A" w:themeColor="accent5" w:sz="4" w:space="0"/>
      </w:tblBorders>
    </w:tblPr>
    <w:tblStylePr w:type="firstRow">
      <w:rPr>
        <w:b/>
        <w:bCs/>
      </w:rPr>
      <w:tcPr>
        <w:tcBorders>
          <w:bottom w:val="single" w:color="2B579A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2B579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71">
    <w:name w:val="Tabela listy 6 — kolorowa — akcent 61"/>
    <w:basedOn w:val="12"/>
    <w:uiPriority w:val="51"/>
    <w:pPr>
      <w:spacing w:line="240" w:lineRule="auto"/>
    </w:pPr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2">
    <w:name w:val="Tabela listy 7 — kolorowa1"/>
    <w:basedOn w:val="12"/>
    <w:uiPriority w:val="5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73">
    <w:name w:val="Tabela listy 7 — kolorowa — akcent 11"/>
    <w:basedOn w:val="12"/>
    <w:uiPriority w:val="52"/>
    <w:pPr>
      <w:spacing w:line="240" w:lineRule="auto"/>
    </w:pPr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74">
    <w:name w:val="Tabela listy 7 — kolorowa — akcent 21"/>
    <w:basedOn w:val="12"/>
    <w:uiPriority w:val="52"/>
    <w:pPr>
      <w:spacing w:line="240" w:lineRule="auto"/>
    </w:pPr>
    <w:rPr>
      <w:color w:val="BF000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0000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0000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0000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0000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75">
    <w:name w:val="Tabela listy 7 — kolorowa — akcent 31"/>
    <w:basedOn w:val="12"/>
    <w:uiPriority w:val="52"/>
    <w:pPr>
      <w:spacing w:line="240" w:lineRule="auto"/>
    </w:pPr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76">
    <w:name w:val="Tabela listy 7 — kolorowa — akcent 41"/>
    <w:basedOn w:val="12"/>
    <w:uiPriority w:val="52"/>
    <w:pPr>
      <w:spacing w:line="240" w:lineRule="auto"/>
    </w:pPr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77">
    <w:name w:val="Tabela listy 7 — kolorowa — akcent 51"/>
    <w:basedOn w:val="12"/>
    <w:uiPriority w:val="52"/>
    <w:pPr>
      <w:spacing w:line="240" w:lineRule="auto"/>
    </w:pPr>
    <w:rPr>
      <w:color w:val="204174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2B579A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2B579A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2B579A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2B579A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78">
    <w:name w:val="Tabela listy 7 — kolorowa — akcent 61"/>
    <w:basedOn w:val="12"/>
    <w:uiPriority w:val="52"/>
    <w:pPr>
      <w:spacing w:line="240" w:lineRule="auto"/>
    </w:pPr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79">
    <w:name w:val="Tekst makra Znak"/>
    <w:basedOn w:val="11"/>
    <w:link w:val="83"/>
    <w:semiHidden/>
    <w:uiPriority w:val="99"/>
    <w:rPr>
      <w:rFonts w:ascii="Consolas" w:hAnsi="Consolas"/>
      <w:szCs w:val="20"/>
    </w:rPr>
  </w:style>
  <w:style w:type="table" w:customStyle="1" w:styleId="380">
    <w:name w:val="Średnia siatka 11"/>
    <w:basedOn w:val="12"/>
    <w:semiHidden/>
    <w:unhideWhenUsed/>
    <w:uiPriority w:val="67"/>
    <w:pPr>
      <w:spacing w:before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381">
    <w:name w:val="Średnia siatka 21"/>
    <w:basedOn w:val="12"/>
    <w:semiHidden/>
    <w:unhideWhenUsed/>
    <w:uiPriority w:val="68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382">
    <w:name w:val="Średnia siatka 31"/>
    <w:basedOn w:val="12"/>
    <w:semiHidden/>
    <w:unhideWhenUsed/>
    <w:uiPriority w:val="69"/>
    <w:pPr>
      <w:spacing w:before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customStyle="1" w:styleId="383">
    <w:name w:val="Średnia lista 11"/>
    <w:basedOn w:val="12"/>
    <w:semiHidden/>
    <w:unhideWhenUsed/>
    <w:uiPriority w:val="65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384">
    <w:name w:val="Średnia lista 1 — akcent 11"/>
    <w:basedOn w:val="12"/>
    <w:semiHidden/>
    <w:unhideWhenUsed/>
    <w:uiPriority w:val="65"/>
    <w:pPr>
      <w:spacing w:before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cPr>
        <w:shd w:val="clear" w:color="auto" w:fill="D6E6F4" w:themeFill="accent1" w:themeFillTint="3F"/>
      </w:tcPr>
    </w:tblStylePr>
    <w:tblStylePr w:type="band1Horz">
      <w:tcPr>
        <w:shd w:val="clear" w:color="auto" w:fill="D6E6F4" w:themeFill="accent1" w:themeFillTint="3F"/>
      </w:tcPr>
    </w:tblStylePr>
  </w:style>
  <w:style w:type="table" w:customStyle="1" w:styleId="385">
    <w:name w:val="Średnia lista 21"/>
    <w:basedOn w:val="12"/>
    <w:semiHidden/>
    <w:unhideWhenUsed/>
    <w:uiPriority w:val="66"/>
    <w:pPr>
      <w:spacing w:before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386">
    <w:name w:val="Średnie cieniowanie 11"/>
    <w:basedOn w:val="12"/>
    <w:semiHidden/>
    <w:unhideWhenUsed/>
    <w:uiPriority w:val="63"/>
    <w:pPr>
      <w:spacing w:before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387">
    <w:name w:val="Średnie cieniowanie 1 — akcent 11"/>
    <w:basedOn w:val="12"/>
    <w:semiHidden/>
    <w:unhideWhenUsed/>
    <w:uiPriority w:val="63"/>
    <w:pPr>
      <w:spacing w:before="0" w:line="240" w:lineRule="auto"/>
    </w:pPr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6F4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388">
    <w:name w:val="Średnie cieniowanie 21"/>
    <w:basedOn w:val="12"/>
    <w:semiHidden/>
    <w:unhideWhenUsed/>
    <w:uiPriority w:val="64"/>
    <w:pPr>
      <w:spacing w:before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389">
    <w:name w:val="Średnie cieniowanie 2 — akcent 11"/>
    <w:basedOn w:val="12"/>
    <w:semiHidden/>
    <w:unhideWhenUsed/>
    <w:uiPriority w:val="64"/>
    <w:pPr>
      <w:spacing w:before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390">
    <w:name w:val="Nagłówek wiadomości Znak"/>
    <w:basedOn w:val="11"/>
    <w:link w:val="84"/>
    <w:semiHidden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391">
    <w:name w:val="No Spacing"/>
    <w:semiHidden/>
    <w:unhideWhenUsed/>
    <w:uiPriority w:val="1"/>
    <w:pPr>
      <w:spacing w:before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customStyle="1" w:styleId="392">
    <w:name w:val="Nagłówek notatki Znak"/>
    <w:basedOn w:val="11"/>
    <w:link w:val="87"/>
    <w:semiHidden/>
    <w:uiPriority w:val="99"/>
  </w:style>
  <w:style w:type="character" w:styleId="393">
    <w:name w:val="Placeholder Text"/>
    <w:basedOn w:val="11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94">
    <w:name w:val="Zwykła tabela 11"/>
    <w:basedOn w:val="12"/>
    <w:uiPriority w:val="41"/>
    <w:pPr>
      <w:spacing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5">
    <w:name w:val="Zwykła tabela 21"/>
    <w:basedOn w:val="12"/>
    <w:uiPriority w:val="42"/>
    <w:pPr>
      <w:spacing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6">
    <w:name w:val="Zwykła tabela 31"/>
    <w:basedOn w:val="12"/>
    <w:uiPriority w:val="43"/>
    <w:pPr>
      <w:spacing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7">
    <w:name w:val="Zwykła tabela 41"/>
    <w:basedOn w:val="12"/>
    <w:uiPriority w:val="44"/>
    <w:pPr>
      <w:spacing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8">
    <w:name w:val="Zwykła tabela 51"/>
    <w:basedOn w:val="12"/>
    <w:uiPriority w:val="45"/>
    <w:pPr>
      <w:spacing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9">
    <w:name w:val="Zwykły tekst Znak"/>
    <w:basedOn w:val="11"/>
    <w:link w:val="89"/>
    <w:semiHidden/>
    <w:uiPriority w:val="99"/>
    <w:rPr>
      <w:rFonts w:ascii="Consolas" w:hAnsi="Consolas"/>
      <w:szCs w:val="21"/>
    </w:rPr>
  </w:style>
  <w:style w:type="paragraph" w:styleId="400">
    <w:name w:val="Quote"/>
    <w:basedOn w:val="1"/>
    <w:next w:val="1"/>
    <w:link w:val="401"/>
    <w:semiHidden/>
    <w:unhideWhenUsed/>
    <w:qFormat/>
    <w:uiPriority w:val="29"/>
    <w:pPr>
      <w:spacing w:before="20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1">
    <w:name w:val="Cytat Znak"/>
    <w:basedOn w:val="11"/>
    <w:link w:val="400"/>
    <w:semiHidden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2">
    <w:name w:val="Zwrot grzecznościowy Znak"/>
    <w:basedOn w:val="11"/>
    <w:link w:val="90"/>
    <w:semiHidden/>
    <w:uiPriority w:val="99"/>
  </w:style>
  <w:style w:type="character" w:customStyle="1" w:styleId="403">
    <w:name w:val="Podpis Znak"/>
    <w:basedOn w:val="11"/>
    <w:link w:val="91"/>
    <w:semiHidden/>
    <w:uiPriority w:val="99"/>
  </w:style>
  <w:style w:type="character" w:customStyle="1" w:styleId="404">
    <w:name w:val="Subtle Emphasis"/>
    <w:basedOn w:val="11"/>
    <w:semiHidden/>
    <w:unhideWhenUsed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5">
    <w:name w:val="Subtle Reference"/>
    <w:basedOn w:val="11"/>
    <w:semiHidden/>
    <w:unhideWhenUsed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06">
    <w:name w:val="Siatka tabeli — jasna1"/>
    <w:basedOn w:val="12"/>
    <w:uiPriority w:val="40"/>
    <w:pPr>
      <w:spacing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07">
    <w:name w:val="Nierozpoznana wzmianka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408">
    <w:name w:val="Default"/>
    <w:uiPriority w:val="0"/>
    <w:pPr>
      <w:autoSpaceDE w:val="0"/>
      <w:autoSpaceDN w:val="0"/>
      <w:adjustRightInd w:val="0"/>
      <w:spacing w:before="0" w:line="240" w:lineRule="auto"/>
    </w:pPr>
    <w:rPr>
      <w:rFonts w:ascii="Calibri" w:hAnsi="Calibri" w:cs="Calibri" w:eastAsiaTheme="minorHAnsi"/>
      <w:color w:val="000000"/>
      <w:sz w:val="24"/>
      <w:szCs w:val="24"/>
      <w:lang w:val="pl-PL" w:eastAsia="en-US" w:bidi="ar-SA"/>
    </w:rPr>
  </w:style>
  <w:style w:type="character" w:customStyle="1" w:styleId="409">
    <w:name w:val="Akapit z listą Znak"/>
    <w:link w:val="329"/>
    <w:qFormat/>
    <w:uiPriority w:val="34"/>
  </w:style>
  <w:style w:type="character" w:customStyle="1" w:styleId="410">
    <w:name w:val="Nierozpoznana wzmianka1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411">
    <w:name w:val="Revision"/>
    <w:hidden/>
    <w:semiHidden/>
    <w:uiPriority w:val="99"/>
    <w:pPr>
      <w:spacing w:before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customStyle="1" w:styleId="412">
    <w:name w:val="Tabela tekst"/>
    <w:basedOn w:val="1"/>
    <w:qFormat/>
    <w:uiPriority w:val="0"/>
    <w:pPr>
      <w:suppressAutoHyphens/>
      <w:spacing w:before="40" w:after="40" w:line="240" w:lineRule="auto"/>
      <w:ind w:left="113" w:right="113"/>
    </w:pPr>
    <w:rPr>
      <w:rFonts w:ascii="Palatino Linotype" w:hAnsi="Palatino Linotype" w:eastAsia="Times New Roman" w:cs="Times New Roman"/>
      <w:sz w:val="18"/>
      <w:szCs w:val="20"/>
      <w:lang w:eastAsia="pl-PL"/>
    </w:rPr>
  </w:style>
  <w:style w:type="paragraph" w:customStyle="1" w:styleId="413">
    <w:name w:val="tabela"/>
    <w:basedOn w:val="15"/>
    <w:qFormat/>
    <w:uiPriority w:val="0"/>
    <w:pPr>
      <w:suppressAutoHyphens/>
      <w:spacing w:before="200" w:after="0" w:line="240" w:lineRule="auto"/>
      <w:jc w:val="both"/>
    </w:pPr>
    <w:rPr>
      <w:rFonts w:ascii="Verdana" w:hAnsi="Verdana" w:eastAsia="Times New Roman" w:cs="Times New Roman"/>
      <w:b/>
      <w:i/>
      <w:kern w:val="1"/>
      <w:sz w:val="16"/>
      <w:szCs w:val="20"/>
      <w:lang w:eastAsia="ar-SA"/>
    </w:rPr>
  </w:style>
  <w:style w:type="table" w:customStyle="1" w:styleId="414">
    <w:name w:val="Tabela siatki 5 — ciemna — akcent 12"/>
    <w:basedOn w:val="12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1\AppData\Local\Microsoft\Office\16.0\DTS\pl-PL%7bCE89B211-04A4-4566-A889-46E5DAD6429B%7d\%7bF75FBD06-CB13-42A3-B079-895B3876B6A1%7dtf10002117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A1AFE-68EE-40E1-93B2-83C4C6DFE3BE}">
  <ds:schemaRefs/>
</ds:datastoreItem>
</file>

<file path=customXml/itemProps3.xml><?xml version="1.0" encoding="utf-8"?>
<ds:datastoreItem xmlns:ds="http://schemas.openxmlformats.org/officeDocument/2006/customXml" ds:itemID="{71F0F5CC-BEDC-4A29-93D8-84A715276015}">
  <ds:schemaRefs/>
</ds:datastoreItem>
</file>

<file path=customXml/itemProps4.xml><?xml version="1.0" encoding="utf-8"?>
<ds:datastoreItem xmlns:ds="http://schemas.openxmlformats.org/officeDocument/2006/customXml" ds:itemID="{4CF6AFD9-3CE3-4EEA-B705-82EE1111B485}">
  <ds:schemaRefs/>
</ds:datastoreItem>
</file>

<file path=customXml/itemProps5.xml><?xml version="1.0" encoding="utf-8"?>
<ds:datastoreItem xmlns:ds="http://schemas.openxmlformats.org/officeDocument/2006/customXml" ds:itemID="{7B9FE982-DDF9-4F2B-80C6-E4D44711D0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{F75FBD06-CB13-42A3-B079-895B3876B6A1}tf10002117</Template>
  <Pages>11</Pages>
  <Words>2429</Words>
  <Characters>14575</Characters>
  <Lines>121</Lines>
  <Paragraphs>33</Paragraphs>
  <TotalTime>13</TotalTime>
  <ScaleCrop>false</ScaleCrop>
  <LinksUpToDate>false</LinksUpToDate>
  <CharactersWithSpaces>16971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2021-12-16T09:37:00Z</dcterms:created>
  <cp:lastPrinted>2021-12-17T09:05:04Z</cp:lastPrinted>
  <dcterms:modified xsi:type="dcterms:W3CDTF">2021-12-17T09:45:01Z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1045-11.2.0.10382</vt:lpwstr>
  </property>
  <property fmtid="{D5CDD505-2E9C-101B-9397-08002B2CF9AE}" pid="4" name="ICV">
    <vt:lpwstr>1C1BBCCE9E65447D89B011245047790D</vt:lpwstr>
  </property>
</Properties>
</file>